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BC" w:rsidRDefault="00D038D2" w:rsidP="00D038D2">
      <w:pPr>
        <w:jc w:val="center"/>
        <w:rPr>
          <w:sz w:val="32"/>
          <w:szCs w:val="32"/>
        </w:rPr>
      </w:pPr>
      <w:r w:rsidRPr="00D038D2">
        <w:rPr>
          <w:sz w:val="32"/>
          <w:szCs w:val="32"/>
        </w:rPr>
        <w:t>PRÍKAZ</w:t>
      </w:r>
      <w:r>
        <w:rPr>
          <w:sz w:val="32"/>
          <w:szCs w:val="32"/>
        </w:rPr>
        <w:t xml:space="preserve"> RIADITEĽA č. </w:t>
      </w:r>
      <w:r w:rsidR="00756CF5">
        <w:rPr>
          <w:sz w:val="32"/>
          <w:szCs w:val="32"/>
        </w:rPr>
        <w:t>00</w:t>
      </w:r>
      <w:r>
        <w:rPr>
          <w:sz w:val="32"/>
          <w:szCs w:val="32"/>
        </w:rPr>
        <w:t>1/2017</w:t>
      </w:r>
    </w:p>
    <w:p w:rsidR="00D038D2" w:rsidRDefault="00D038D2" w:rsidP="00D038D2">
      <w:pPr>
        <w:jc w:val="center"/>
        <w:rPr>
          <w:sz w:val="32"/>
          <w:szCs w:val="32"/>
        </w:rPr>
      </w:pPr>
    </w:p>
    <w:p w:rsidR="00D038D2" w:rsidRDefault="00D038D2" w:rsidP="00D038D2">
      <w:pPr>
        <w:jc w:val="center"/>
        <w:rPr>
          <w:sz w:val="32"/>
          <w:szCs w:val="32"/>
        </w:rPr>
      </w:pPr>
      <w:r>
        <w:rPr>
          <w:sz w:val="32"/>
          <w:szCs w:val="32"/>
        </w:rPr>
        <w:t>Organizácia práce v ŠKD</w:t>
      </w:r>
    </w:p>
    <w:p w:rsidR="00D038D2" w:rsidRDefault="00D038D2" w:rsidP="00D038D2">
      <w:pPr>
        <w:jc w:val="center"/>
        <w:rPr>
          <w:sz w:val="32"/>
          <w:szCs w:val="32"/>
        </w:rPr>
      </w:pPr>
    </w:p>
    <w:tbl>
      <w:tblPr>
        <w:tblStyle w:val="Mriekatabuky"/>
        <w:tblW w:w="9464" w:type="dxa"/>
        <w:tblLook w:val="04A0" w:firstRow="1" w:lastRow="0" w:firstColumn="1" w:lastColumn="0" w:noHBand="0" w:noVBand="1"/>
      </w:tblPr>
      <w:tblGrid>
        <w:gridCol w:w="4219"/>
        <w:gridCol w:w="5245"/>
      </w:tblGrid>
      <w:tr w:rsidR="00D038D2" w:rsidTr="00756CF5">
        <w:tc>
          <w:tcPr>
            <w:tcW w:w="4219" w:type="dxa"/>
          </w:tcPr>
          <w:p w:rsidR="00D038D2" w:rsidRPr="00D038D2" w:rsidRDefault="00D038D2" w:rsidP="00756CF5">
            <w:pPr>
              <w:rPr>
                <w:sz w:val="24"/>
                <w:szCs w:val="24"/>
              </w:rPr>
            </w:pPr>
            <w:r w:rsidRPr="00D038D2">
              <w:rPr>
                <w:sz w:val="24"/>
                <w:szCs w:val="24"/>
              </w:rPr>
              <w:t>Názov organizácie</w:t>
            </w:r>
          </w:p>
        </w:tc>
        <w:tc>
          <w:tcPr>
            <w:tcW w:w="5245" w:type="dxa"/>
          </w:tcPr>
          <w:p w:rsidR="00D038D2" w:rsidRPr="00D038D2" w:rsidRDefault="00D038D2" w:rsidP="00756CF5">
            <w:pPr>
              <w:rPr>
                <w:sz w:val="24"/>
                <w:szCs w:val="24"/>
              </w:rPr>
            </w:pPr>
            <w:r>
              <w:rPr>
                <w:sz w:val="24"/>
                <w:szCs w:val="24"/>
              </w:rPr>
              <w:t>Základná škola s materskou školu, R</w:t>
            </w:r>
            <w:r w:rsidR="00756CF5">
              <w:rPr>
                <w:sz w:val="24"/>
                <w:szCs w:val="24"/>
              </w:rPr>
              <w:t>išňovce 427</w:t>
            </w:r>
          </w:p>
        </w:tc>
      </w:tr>
      <w:tr w:rsidR="00D038D2" w:rsidTr="00756CF5">
        <w:tc>
          <w:tcPr>
            <w:tcW w:w="4219" w:type="dxa"/>
          </w:tcPr>
          <w:p w:rsidR="00D038D2" w:rsidRPr="00D038D2" w:rsidRDefault="00756CF5" w:rsidP="00756CF5">
            <w:pPr>
              <w:rPr>
                <w:sz w:val="24"/>
                <w:szCs w:val="24"/>
              </w:rPr>
            </w:pPr>
            <w:r>
              <w:rPr>
                <w:sz w:val="24"/>
                <w:szCs w:val="24"/>
              </w:rPr>
              <w:t>Poradové číslo vnútorného predpisu</w:t>
            </w:r>
          </w:p>
        </w:tc>
        <w:tc>
          <w:tcPr>
            <w:tcW w:w="5245" w:type="dxa"/>
          </w:tcPr>
          <w:p w:rsidR="00D038D2" w:rsidRPr="00D038D2" w:rsidRDefault="00756CF5" w:rsidP="00756CF5">
            <w:pPr>
              <w:rPr>
                <w:sz w:val="24"/>
                <w:szCs w:val="24"/>
              </w:rPr>
            </w:pPr>
            <w:r>
              <w:rPr>
                <w:sz w:val="24"/>
                <w:szCs w:val="24"/>
              </w:rPr>
              <w:t>001/2017</w:t>
            </w:r>
          </w:p>
        </w:tc>
      </w:tr>
      <w:tr w:rsidR="00D038D2" w:rsidTr="00756CF5">
        <w:tc>
          <w:tcPr>
            <w:tcW w:w="4219" w:type="dxa"/>
          </w:tcPr>
          <w:p w:rsidR="00D038D2" w:rsidRPr="00D038D2" w:rsidRDefault="00756CF5" w:rsidP="00756CF5">
            <w:pPr>
              <w:rPr>
                <w:sz w:val="24"/>
                <w:szCs w:val="24"/>
              </w:rPr>
            </w:pPr>
            <w:r>
              <w:rPr>
                <w:sz w:val="24"/>
                <w:szCs w:val="24"/>
              </w:rPr>
              <w:t>Druh vnútorného predpisu</w:t>
            </w:r>
          </w:p>
        </w:tc>
        <w:tc>
          <w:tcPr>
            <w:tcW w:w="5245" w:type="dxa"/>
          </w:tcPr>
          <w:p w:rsidR="00D038D2" w:rsidRPr="00D038D2" w:rsidRDefault="00756CF5" w:rsidP="00756CF5">
            <w:pPr>
              <w:rPr>
                <w:sz w:val="24"/>
                <w:szCs w:val="24"/>
              </w:rPr>
            </w:pPr>
            <w:r>
              <w:rPr>
                <w:sz w:val="24"/>
                <w:szCs w:val="24"/>
              </w:rPr>
              <w:t>Príkaz riaditeľa</w:t>
            </w:r>
          </w:p>
        </w:tc>
      </w:tr>
      <w:tr w:rsidR="00D038D2" w:rsidTr="00756CF5">
        <w:tc>
          <w:tcPr>
            <w:tcW w:w="4219" w:type="dxa"/>
          </w:tcPr>
          <w:p w:rsidR="00D038D2" w:rsidRPr="00D038D2" w:rsidRDefault="00756CF5" w:rsidP="00756CF5">
            <w:pPr>
              <w:rPr>
                <w:sz w:val="24"/>
                <w:szCs w:val="24"/>
              </w:rPr>
            </w:pPr>
            <w:r>
              <w:rPr>
                <w:sz w:val="24"/>
                <w:szCs w:val="24"/>
              </w:rPr>
              <w:t>Účel vnútorného predpisu</w:t>
            </w:r>
          </w:p>
        </w:tc>
        <w:tc>
          <w:tcPr>
            <w:tcW w:w="5245" w:type="dxa"/>
          </w:tcPr>
          <w:p w:rsidR="00D038D2" w:rsidRPr="00D038D2" w:rsidRDefault="00756CF5" w:rsidP="00756CF5">
            <w:pPr>
              <w:rPr>
                <w:sz w:val="24"/>
                <w:szCs w:val="24"/>
              </w:rPr>
            </w:pPr>
            <w:r>
              <w:rPr>
                <w:sz w:val="24"/>
                <w:szCs w:val="24"/>
              </w:rPr>
              <w:t>Tento príkaz riaditeľa ustanovuje základné pravidlá pri organizácii ŠKD.</w:t>
            </w:r>
          </w:p>
        </w:tc>
      </w:tr>
      <w:tr w:rsidR="00D038D2" w:rsidTr="00756CF5">
        <w:tc>
          <w:tcPr>
            <w:tcW w:w="4219" w:type="dxa"/>
          </w:tcPr>
          <w:p w:rsidR="00D038D2" w:rsidRPr="00D038D2" w:rsidRDefault="00756CF5" w:rsidP="00756CF5">
            <w:pPr>
              <w:rPr>
                <w:sz w:val="24"/>
                <w:szCs w:val="24"/>
              </w:rPr>
            </w:pPr>
            <w:r>
              <w:rPr>
                <w:sz w:val="24"/>
                <w:szCs w:val="24"/>
              </w:rPr>
              <w:t>Oblasť platnosti</w:t>
            </w:r>
          </w:p>
        </w:tc>
        <w:tc>
          <w:tcPr>
            <w:tcW w:w="5245" w:type="dxa"/>
          </w:tcPr>
          <w:p w:rsidR="00D038D2" w:rsidRPr="00D038D2" w:rsidRDefault="00756CF5" w:rsidP="00756CF5">
            <w:pPr>
              <w:rPr>
                <w:sz w:val="24"/>
                <w:szCs w:val="24"/>
              </w:rPr>
            </w:pPr>
            <w:r>
              <w:rPr>
                <w:sz w:val="24"/>
                <w:szCs w:val="24"/>
              </w:rPr>
              <w:t>Príkaz je záväzný pre všetkých zamestnancov ZŠ s MŠ, Rišňovce 427</w:t>
            </w:r>
          </w:p>
        </w:tc>
      </w:tr>
      <w:tr w:rsidR="00D038D2" w:rsidTr="00756CF5">
        <w:tc>
          <w:tcPr>
            <w:tcW w:w="4219" w:type="dxa"/>
          </w:tcPr>
          <w:p w:rsidR="00D038D2" w:rsidRPr="00D038D2" w:rsidRDefault="00756CF5" w:rsidP="00756CF5">
            <w:pPr>
              <w:rPr>
                <w:sz w:val="24"/>
                <w:szCs w:val="24"/>
              </w:rPr>
            </w:pPr>
            <w:r>
              <w:rPr>
                <w:sz w:val="24"/>
                <w:szCs w:val="24"/>
              </w:rPr>
              <w:t>Počet strán</w:t>
            </w:r>
          </w:p>
        </w:tc>
        <w:tc>
          <w:tcPr>
            <w:tcW w:w="5245" w:type="dxa"/>
          </w:tcPr>
          <w:p w:rsidR="00D038D2" w:rsidRPr="00D038D2" w:rsidRDefault="001E6765" w:rsidP="00756CF5">
            <w:pPr>
              <w:rPr>
                <w:sz w:val="24"/>
                <w:szCs w:val="24"/>
              </w:rPr>
            </w:pPr>
            <w:r>
              <w:rPr>
                <w:sz w:val="24"/>
                <w:szCs w:val="24"/>
              </w:rPr>
              <w:t>6</w:t>
            </w:r>
          </w:p>
        </w:tc>
      </w:tr>
      <w:tr w:rsidR="00D038D2" w:rsidTr="00756CF5">
        <w:tc>
          <w:tcPr>
            <w:tcW w:w="4219" w:type="dxa"/>
          </w:tcPr>
          <w:p w:rsidR="00D038D2" w:rsidRPr="00D038D2" w:rsidRDefault="00756CF5" w:rsidP="00756CF5">
            <w:pPr>
              <w:rPr>
                <w:sz w:val="24"/>
                <w:szCs w:val="24"/>
              </w:rPr>
            </w:pPr>
            <w:r>
              <w:rPr>
                <w:sz w:val="24"/>
                <w:szCs w:val="24"/>
              </w:rPr>
              <w:t>Počet príloh</w:t>
            </w:r>
          </w:p>
        </w:tc>
        <w:tc>
          <w:tcPr>
            <w:tcW w:w="5245" w:type="dxa"/>
          </w:tcPr>
          <w:p w:rsidR="00D038D2" w:rsidRPr="00D038D2" w:rsidRDefault="001E6765" w:rsidP="00756CF5">
            <w:pPr>
              <w:rPr>
                <w:sz w:val="24"/>
                <w:szCs w:val="24"/>
              </w:rPr>
            </w:pPr>
            <w:r>
              <w:rPr>
                <w:sz w:val="24"/>
                <w:szCs w:val="24"/>
              </w:rPr>
              <w:t>0</w:t>
            </w:r>
          </w:p>
        </w:tc>
      </w:tr>
      <w:tr w:rsidR="00D038D2" w:rsidTr="00756CF5">
        <w:tc>
          <w:tcPr>
            <w:tcW w:w="4219" w:type="dxa"/>
          </w:tcPr>
          <w:p w:rsidR="00D038D2" w:rsidRPr="00D038D2" w:rsidRDefault="00756CF5" w:rsidP="00756CF5">
            <w:pPr>
              <w:rPr>
                <w:sz w:val="24"/>
                <w:szCs w:val="24"/>
              </w:rPr>
            </w:pPr>
            <w:r>
              <w:rPr>
                <w:sz w:val="24"/>
                <w:szCs w:val="24"/>
              </w:rPr>
              <w:t>Dátum vyhotovenia príkazu</w:t>
            </w:r>
          </w:p>
        </w:tc>
        <w:tc>
          <w:tcPr>
            <w:tcW w:w="5245" w:type="dxa"/>
          </w:tcPr>
          <w:p w:rsidR="00D038D2" w:rsidRPr="00D038D2" w:rsidRDefault="00756CF5" w:rsidP="00756CF5">
            <w:pPr>
              <w:rPr>
                <w:sz w:val="24"/>
                <w:szCs w:val="24"/>
              </w:rPr>
            </w:pPr>
            <w:r>
              <w:rPr>
                <w:sz w:val="24"/>
                <w:szCs w:val="24"/>
              </w:rPr>
              <w:t>28.8.2017</w:t>
            </w:r>
          </w:p>
        </w:tc>
      </w:tr>
      <w:tr w:rsidR="00756CF5" w:rsidTr="00756CF5">
        <w:tc>
          <w:tcPr>
            <w:tcW w:w="4219" w:type="dxa"/>
          </w:tcPr>
          <w:p w:rsidR="00756CF5" w:rsidRDefault="00756CF5" w:rsidP="00756CF5">
            <w:pPr>
              <w:rPr>
                <w:sz w:val="24"/>
                <w:szCs w:val="24"/>
              </w:rPr>
            </w:pPr>
            <w:r>
              <w:rPr>
                <w:sz w:val="24"/>
                <w:szCs w:val="24"/>
              </w:rPr>
              <w:t>Vypracovala</w:t>
            </w:r>
          </w:p>
        </w:tc>
        <w:tc>
          <w:tcPr>
            <w:tcW w:w="5245" w:type="dxa"/>
          </w:tcPr>
          <w:p w:rsidR="00756CF5" w:rsidRPr="00D038D2" w:rsidRDefault="00756CF5" w:rsidP="00756CF5">
            <w:pPr>
              <w:rPr>
                <w:sz w:val="24"/>
                <w:szCs w:val="24"/>
              </w:rPr>
            </w:pPr>
            <w:r>
              <w:rPr>
                <w:sz w:val="24"/>
                <w:szCs w:val="24"/>
              </w:rPr>
              <w:t>PaedDr. Lenka Proksová</w:t>
            </w:r>
          </w:p>
        </w:tc>
      </w:tr>
      <w:tr w:rsidR="00756CF5" w:rsidTr="00756CF5">
        <w:tc>
          <w:tcPr>
            <w:tcW w:w="4219" w:type="dxa"/>
          </w:tcPr>
          <w:p w:rsidR="00756CF5" w:rsidRDefault="00756CF5" w:rsidP="00756CF5">
            <w:pPr>
              <w:rPr>
                <w:sz w:val="24"/>
                <w:szCs w:val="24"/>
              </w:rPr>
            </w:pPr>
            <w:r>
              <w:rPr>
                <w:sz w:val="24"/>
                <w:szCs w:val="24"/>
              </w:rPr>
              <w:t>Gestorský útvar</w:t>
            </w:r>
          </w:p>
        </w:tc>
        <w:tc>
          <w:tcPr>
            <w:tcW w:w="5245" w:type="dxa"/>
          </w:tcPr>
          <w:p w:rsidR="00756CF5" w:rsidRPr="00D038D2" w:rsidRDefault="00756CF5" w:rsidP="00756CF5">
            <w:pPr>
              <w:rPr>
                <w:sz w:val="24"/>
                <w:szCs w:val="24"/>
              </w:rPr>
            </w:pPr>
            <w:r>
              <w:rPr>
                <w:sz w:val="24"/>
                <w:szCs w:val="24"/>
              </w:rPr>
              <w:t>PaedDr. Lenka Proksová – útvar riaditeľa školy</w:t>
            </w:r>
          </w:p>
        </w:tc>
      </w:tr>
      <w:tr w:rsidR="00756CF5" w:rsidTr="00756CF5">
        <w:tc>
          <w:tcPr>
            <w:tcW w:w="4219" w:type="dxa"/>
          </w:tcPr>
          <w:p w:rsidR="00756CF5" w:rsidRDefault="00756CF5" w:rsidP="00756CF5">
            <w:pPr>
              <w:rPr>
                <w:sz w:val="24"/>
                <w:szCs w:val="24"/>
              </w:rPr>
            </w:pPr>
            <w:r>
              <w:rPr>
                <w:sz w:val="24"/>
                <w:szCs w:val="24"/>
              </w:rPr>
              <w:t>Príkaz schválený dňa</w:t>
            </w:r>
          </w:p>
        </w:tc>
        <w:tc>
          <w:tcPr>
            <w:tcW w:w="5245" w:type="dxa"/>
          </w:tcPr>
          <w:p w:rsidR="00756CF5" w:rsidRPr="00D038D2" w:rsidRDefault="00863EA3" w:rsidP="00756CF5">
            <w:pPr>
              <w:rPr>
                <w:sz w:val="24"/>
                <w:szCs w:val="24"/>
              </w:rPr>
            </w:pPr>
            <w:r>
              <w:rPr>
                <w:sz w:val="24"/>
                <w:szCs w:val="24"/>
              </w:rPr>
              <w:t>28.8</w:t>
            </w:r>
            <w:r w:rsidR="00756CF5">
              <w:rPr>
                <w:sz w:val="24"/>
                <w:szCs w:val="24"/>
              </w:rPr>
              <w:t>.2017 v pedagogickej rade</w:t>
            </w:r>
          </w:p>
        </w:tc>
      </w:tr>
      <w:tr w:rsidR="00756CF5" w:rsidTr="00756CF5">
        <w:tc>
          <w:tcPr>
            <w:tcW w:w="4219" w:type="dxa"/>
          </w:tcPr>
          <w:p w:rsidR="00756CF5" w:rsidRDefault="00756CF5" w:rsidP="00756CF5">
            <w:pPr>
              <w:rPr>
                <w:sz w:val="24"/>
                <w:szCs w:val="24"/>
              </w:rPr>
            </w:pPr>
            <w:r>
              <w:rPr>
                <w:sz w:val="24"/>
                <w:szCs w:val="24"/>
              </w:rPr>
              <w:t>Platnosť a účinnosť príkazu</w:t>
            </w:r>
          </w:p>
        </w:tc>
        <w:tc>
          <w:tcPr>
            <w:tcW w:w="5245" w:type="dxa"/>
          </w:tcPr>
          <w:p w:rsidR="00756CF5" w:rsidRPr="00D038D2" w:rsidRDefault="00756CF5" w:rsidP="00756CF5">
            <w:pPr>
              <w:rPr>
                <w:sz w:val="24"/>
                <w:szCs w:val="24"/>
              </w:rPr>
            </w:pPr>
            <w:r>
              <w:rPr>
                <w:sz w:val="24"/>
                <w:szCs w:val="24"/>
              </w:rPr>
              <w:t>od 4.9.2017</w:t>
            </w:r>
          </w:p>
        </w:tc>
      </w:tr>
      <w:tr w:rsidR="00756CF5" w:rsidTr="00756CF5">
        <w:tc>
          <w:tcPr>
            <w:tcW w:w="4219" w:type="dxa"/>
          </w:tcPr>
          <w:p w:rsidR="00756CF5" w:rsidRDefault="00756CF5" w:rsidP="00756CF5">
            <w:pPr>
              <w:rPr>
                <w:sz w:val="24"/>
                <w:szCs w:val="24"/>
              </w:rPr>
            </w:pPr>
            <w:r>
              <w:rPr>
                <w:sz w:val="24"/>
                <w:szCs w:val="24"/>
              </w:rPr>
              <w:t xml:space="preserve">       </w:t>
            </w:r>
          </w:p>
        </w:tc>
        <w:tc>
          <w:tcPr>
            <w:tcW w:w="5245" w:type="dxa"/>
          </w:tcPr>
          <w:p w:rsidR="00756CF5" w:rsidRPr="00D038D2" w:rsidRDefault="00756CF5" w:rsidP="00756CF5">
            <w:pPr>
              <w:rPr>
                <w:sz w:val="24"/>
                <w:szCs w:val="24"/>
              </w:rPr>
            </w:pPr>
          </w:p>
        </w:tc>
      </w:tr>
    </w:tbl>
    <w:p w:rsidR="00D038D2" w:rsidRDefault="00D038D2" w:rsidP="00756CF5">
      <w:pPr>
        <w:rPr>
          <w:sz w:val="32"/>
          <w:szCs w:val="32"/>
        </w:rPr>
      </w:pPr>
    </w:p>
    <w:p w:rsidR="00756CF5" w:rsidRDefault="00756CF5" w:rsidP="00756CF5">
      <w:pPr>
        <w:rPr>
          <w:sz w:val="32"/>
          <w:szCs w:val="32"/>
        </w:rPr>
      </w:pPr>
    </w:p>
    <w:p w:rsidR="00756CF5" w:rsidRDefault="00756CF5" w:rsidP="00756CF5">
      <w:pPr>
        <w:rPr>
          <w:sz w:val="24"/>
          <w:szCs w:val="24"/>
        </w:rPr>
      </w:pPr>
      <w:r w:rsidRPr="00756CF5">
        <w:rPr>
          <w:sz w:val="24"/>
          <w:szCs w:val="24"/>
        </w:rPr>
        <w:t>Súvisiace predpisy</w:t>
      </w:r>
    </w:p>
    <w:p w:rsidR="00756CF5" w:rsidRDefault="009E24F8" w:rsidP="00756CF5">
      <w:pPr>
        <w:rPr>
          <w:sz w:val="24"/>
          <w:szCs w:val="24"/>
        </w:rPr>
      </w:pPr>
      <w:r>
        <w:rPr>
          <w:sz w:val="24"/>
          <w:szCs w:val="24"/>
        </w:rPr>
        <w:t>Školský zákon č. 245/2008.</w:t>
      </w:r>
    </w:p>
    <w:p w:rsidR="009E24F8" w:rsidRDefault="009E24F8" w:rsidP="00756CF5">
      <w:pPr>
        <w:rPr>
          <w:sz w:val="24"/>
          <w:szCs w:val="24"/>
        </w:rPr>
      </w:pPr>
      <w:r>
        <w:rPr>
          <w:sz w:val="24"/>
          <w:szCs w:val="24"/>
        </w:rPr>
        <w:t>Interná smernica č. 001/2017 o organizácii ŠKD a vyberaní príspevku na čiastočnú úhradu nákladov spojených s činnosťou ŠKD.</w:t>
      </w:r>
    </w:p>
    <w:p w:rsidR="009E24F8" w:rsidRDefault="009E24F8" w:rsidP="00756CF5">
      <w:pPr>
        <w:rPr>
          <w:sz w:val="24"/>
          <w:szCs w:val="24"/>
        </w:rPr>
      </w:pPr>
      <w:r>
        <w:rPr>
          <w:sz w:val="24"/>
          <w:szCs w:val="24"/>
        </w:rPr>
        <w:t>Pracovný poriadok ZŠ s MŠ, Rišňovce 247.</w:t>
      </w:r>
    </w:p>
    <w:p w:rsidR="00756CF5" w:rsidRDefault="00756CF5" w:rsidP="00756CF5">
      <w:pPr>
        <w:rPr>
          <w:sz w:val="24"/>
          <w:szCs w:val="24"/>
        </w:rPr>
      </w:pPr>
    </w:p>
    <w:p w:rsidR="00756CF5" w:rsidRDefault="00756CF5" w:rsidP="00756CF5">
      <w:pPr>
        <w:rPr>
          <w:sz w:val="24"/>
          <w:szCs w:val="24"/>
        </w:rPr>
      </w:pPr>
    </w:p>
    <w:p w:rsidR="00756CF5" w:rsidRDefault="00756CF5" w:rsidP="00756CF5">
      <w:pPr>
        <w:rPr>
          <w:sz w:val="24"/>
          <w:szCs w:val="24"/>
        </w:rPr>
      </w:pPr>
    </w:p>
    <w:p w:rsidR="00756CF5" w:rsidRDefault="00756CF5" w:rsidP="00756CF5">
      <w:pPr>
        <w:rPr>
          <w:sz w:val="24"/>
          <w:szCs w:val="24"/>
        </w:rPr>
      </w:pPr>
    </w:p>
    <w:p w:rsidR="00756CF5" w:rsidRDefault="00756CF5" w:rsidP="00756CF5">
      <w:pPr>
        <w:rPr>
          <w:sz w:val="24"/>
          <w:szCs w:val="24"/>
        </w:rPr>
      </w:pPr>
    </w:p>
    <w:p w:rsidR="00756CF5" w:rsidRPr="00756CF5" w:rsidRDefault="00756CF5" w:rsidP="00756CF5">
      <w:pPr>
        <w:rPr>
          <w:sz w:val="24"/>
          <w:szCs w:val="24"/>
        </w:rPr>
      </w:pPr>
    </w:p>
    <w:p w:rsidR="00756CF5" w:rsidRPr="003F78B0" w:rsidRDefault="00756CF5" w:rsidP="00756CF5">
      <w:pPr>
        <w:spacing w:after="0"/>
        <w:jc w:val="center"/>
        <w:rPr>
          <w:b/>
          <w:sz w:val="24"/>
          <w:szCs w:val="24"/>
        </w:rPr>
      </w:pPr>
      <w:r w:rsidRPr="003F78B0">
        <w:rPr>
          <w:b/>
          <w:sz w:val="24"/>
          <w:szCs w:val="24"/>
        </w:rPr>
        <w:lastRenderedPageBreak/>
        <w:t>Článok 1</w:t>
      </w:r>
    </w:p>
    <w:p w:rsidR="00756CF5" w:rsidRPr="003F78B0" w:rsidRDefault="00756CF5" w:rsidP="00756CF5">
      <w:pPr>
        <w:spacing w:after="0"/>
        <w:jc w:val="center"/>
        <w:rPr>
          <w:b/>
          <w:sz w:val="24"/>
          <w:szCs w:val="24"/>
        </w:rPr>
      </w:pPr>
      <w:r w:rsidRPr="003F78B0">
        <w:rPr>
          <w:b/>
          <w:sz w:val="24"/>
          <w:szCs w:val="24"/>
        </w:rPr>
        <w:t>Úvodné ustanovenia</w:t>
      </w:r>
    </w:p>
    <w:p w:rsidR="00756CF5" w:rsidRDefault="00756CF5" w:rsidP="00756CF5">
      <w:pPr>
        <w:spacing w:after="0"/>
        <w:jc w:val="center"/>
        <w:rPr>
          <w:sz w:val="24"/>
          <w:szCs w:val="24"/>
        </w:rPr>
      </w:pPr>
    </w:p>
    <w:p w:rsidR="00756CF5" w:rsidRDefault="00756CF5" w:rsidP="003F78B0">
      <w:pPr>
        <w:spacing w:after="0"/>
        <w:jc w:val="both"/>
        <w:rPr>
          <w:sz w:val="24"/>
          <w:szCs w:val="24"/>
        </w:rPr>
      </w:pPr>
      <w:r>
        <w:rPr>
          <w:sz w:val="24"/>
          <w:szCs w:val="24"/>
        </w:rPr>
        <w:t>Príkaz riaditeľa č. 001/2017  ustanovuje organizáciu práce</w:t>
      </w:r>
      <w:r w:rsidR="00AD4332">
        <w:rPr>
          <w:sz w:val="24"/>
          <w:szCs w:val="24"/>
        </w:rPr>
        <w:t xml:space="preserve"> v školskom klube detí v oboch oddeleniach. Stanovuje vypracovávanie a odovzdávanie dokumentácie, stanovuje odovzdávanie príspevku za pobyt v ŠKD, stanovuje umiestnenie učební ŠKD a tiež stanovuje postup pri riaditeľa pri ohováraní kolegov na pracovisku a</w:t>
      </w:r>
      <w:r w:rsidR="003F78B0">
        <w:rPr>
          <w:sz w:val="24"/>
          <w:szCs w:val="24"/>
        </w:rPr>
        <w:t> ochrane dobrého mena a povesti školy.</w:t>
      </w:r>
    </w:p>
    <w:p w:rsidR="003F78B0" w:rsidRDefault="003F78B0" w:rsidP="00AD4332">
      <w:pPr>
        <w:jc w:val="both"/>
        <w:rPr>
          <w:sz w:val="24"/>
          <w:szCs w:val="24"/>
        </w:rPr>
      </w:pPr>
    </w:p>
    <w:p w:rsidR="003F78B0" w:rsidRPr="003F78B0" w:rsidRDefault="003F78B0" w:rsidP="00AD4332">
      <w:pPr>
        <w:jc w:val="both"/>
        <w:rPr>
          <w:b/>
          <w:sz w:val="24"/>
          <w:szCs w:val="24"/>
        </w:rPr>
      </w:pPr>
    </w:p>
    <w:p w:rsidR="003F78B0" w:rsidRPr="003F78B0" w:rsidRDefault="003F78B0" w:rsidP="003F78B0">
      <w:pPr>
        <w:spacing w:after="0"/>
        <w:jc w:val="center"/>
        <w:rPr>
          <w:b/>
          <w:sz w:val="24"/>
          <w:szCs w:val="24"/>
        </w:rPr>
      </w:pPr>
      <w:r w:rsidRPr="003F78B0">
        <w:rPr>
          <w:b/>
          <w:sz w:val="24"/>
          <w:szCs w:val="24"/>
        </w:rPr>
        <w:t>Článok 2</w:t>
      </w:r>
    </w:p>
    <w:p w:rsidR="003F78B0" w:rsidRPr="003F78B0" w:rsidRDefault="003F78B0" w:rsidP="003F78B0">
      <w:pPr>
        <w:spacing w:after="0"/>
        <w:jc w:val="center"/>
        <w:rPr>
          <w:b/>
          <w:sz w:val="24"/>
          <w:szCs w:val="24"/>
        </w:rPr>
      </w:pPr>
      <w:r w:rsidRPr="003F78B0">
        <w:rPr>
          <w:b/>
          <w:sz w:val="24"/>
          <w:szCs w:val="24"/>
        </w:rPr>
        <w:t>Časové rozvrhnutie prevádzky ŠKD</w:t>
      </w:r>
      <w:r w:rsidR="009E24F8">
        <w:rPr>
          <w:b/>
          <w:sz w:val="24"/>
          <w:szCs w:val="24"/>
        </w:rPr>
        <w:t xml:space="preserve">, </w:t>
      </w:r>
      <w:r w:rsidRPr="003F78B0">
        <w:rPr>
          <w:b/>
          <w:sz w:val="24"/>
          <w:szCs w:val="24"/>
        </w:rPr>
        <w:t> jeho zamest</w:t>
      </w:r>
      <w:r>
        <w:rPr>
          <w:b/>
          <w:sz w:val="24"/>
          <w:szCs w:val="24"/>
        </w:rPr>
        <w:t>n</w:t>
      </w:r>
      <w:r w:rsidRPr="003F78B0">
        <w:rPr>
          <w:b/>
          <w:sz w:val="24"/>
          <w:szCs w:val="24"/>
        </w:rPr>
        <w:t>ankyne</w:t>
      </w:r>
      <w:r w:rsidR="009E24F8">
        <w:rPr>
          <w:b/>
          <w:sz w:val="24"/>
          <w:szCs w:val="24"/>
        </w:rPr>
        <w:t xml:space="preserve"> a práca oddelení</w:t>
      </w:r>
    </w:p>
    <w:p w:rsidR="003F78B0" w:rsidRDefault="003F78B0" w:rsidP="003F78B0">
      <w:pPr>
        <w:jc w:val="center"/>
        <w:rPr>
          <w:sz w:val="24"/>
          <w:szCs w:val="24"/>
        </w:rPr>
      </w:pPr>
    </w:p>
    <w:p w:rsidR="003F78B0" w:rsidRDefault="003F78B0" w:rsidP="003F78B0">
      <w:pPr>
        <w:pStyle w:val="Odsekzoznamu"/>
        <w:numPr>
          <w:ilvl w:val="0"/>
          <w:numId w:val="1"/>
        </w:numPr>
        <w:jc w:val="both"/>
        <w:rPr>
          <w:sz w:val="24"/>
          <w:szCs w:val="24"/>
        </w:rPr>
      </w:pPr>
      <w:r>
        <w:rPr>
          <w:sz w:val="24"/>
          <w:szCs w:val="24"/>
        </w:rPr>
        <w:t>Ranný školský klub pracuje od 6.15 hod. do 7.30 hod. Pracuje jedno oddelenie – p. vychovávateľka S. Ondrejičková.</w:t>
      </w:r>
    </w:p>
    <w:p w:rsidR="003F78B0" w:rsidRDefault="003F78B0" w:rsidP="003F78B0">
      <w:pPr>
        <w:pStyle w:val="Odsekzoznamu"/>
        <w:numPr>
          <w:ilvl w:val="0"/>
          <w:numId w:val="1"/>
        </w:numPr>
        <w:jc w:val="both"/>
        <w:rPr>
          <w:sz w:val="24"/>
          <w:szCs w:val="24"/>
        </w:rPr>
      </w:pPr>
      <w:r>
        <w:rPr>
          <w:sz w:val="24"/>
          <w:szCs w:val="24"/>
        </w:rPr>
        <w:t>Popoludňajší školský klub zvyčajne po štvrtej vyučovacej hodine (po skončení vyučovania na primárnom stupni). Tento pracuje v dvoch oddeleniach. Prvé oddelenie pracuje zväčša do 16. 00 hod. a druhé oddelenie do 16.30 hod.</w:t>
      </w:r>
      <w:r w:rsidR="009E24F8">
        <w:rPr>
          <w:sz w:val="24"/>
          <w:szCs w:val="24"/>
        </w:rPr>
        <w:t xml:space="preserve"> Od 16.00 hod. sa všetky deti zlúčia do jedného oddelenia – do oddelenia II.</w:t>
      </w:r>
    </w:p>
    <w:p w:rsidR="001E6765" w:rsidRPr="009E24F8" w:rsidRDefault="001E6765" w:rsidP="009E24F8">
      <w:pPr>
        <w:pStyle w:val="Odsekzoznamu"/>
        <w:ind w:left="1440"/>
        <w:jc w:val="both"/>
        <w:rPr>
          <w:b/>
          <w:sz w:val="24"/>
          <w:szCs w:val="24"/>
        </w:rPr>
      </w:pPr>
    </w:p>
    <w:p w:rsidR="009E24F8" w:rsidRDefault="009E24F8" w:rsidP="009E24F8">
      <w:pPr>
        <w:pStyle w:val="Odsekzoznamu"/>
        <w:numPr>
          <w:ilvl w:val="0"/>
          <w:numId w:val="1"/>
        </w:numPr>
        <w:jc w:val="both"/>
        <w:rPr>
          <w:sz w:val="24"/>
          <w:szCs w:val="24"/>
        </w:rPr>
      </w:pPr>
      <w:r>
        <w:rPr>
          <w:sz w:val="24"/>
          <w:szCs w:val="24"/>
        </w:rPr>
        <w:t>Každá vychovávateľka pracuje so svojim oddelením sama. Spájanie oddelení alebo spoločnú činnosť oboch oddelení povoľuje riaditeľka školy. Vychádzky sa uskutočňujú podľa plánu vychádzok každého oddelenia.</w:t>
      </w:r>
    </w:p>
    <w:p w:rsidR="0023556B" w:rsidRPr="0023556B" w:rsidRDefault="0023556B" w:rsidP="0023556B">
      <w:pPr>
        <w:pStyle w:val="Odsekzoznamu"/>
        <w:rPr>
          <w:sz w:val="24"/>
          <w:szCs w:val="24"/>
        </w:rPr>
      </w:pPr>
    </w:p>
    <w:p w:rsidR="0023556B" w:rsidRDefault="0023556B" w:rsidP="009E24F8">
      <w:pPr>
        <w:pStyle w:val="Odsekzoznamu"/>
        <w:numPr>
          <w:ilvl w:val="0"/>
          <w:numId w:val="1"/>
        </w:numPr>
        <w:jc w:val="both"/>
        <w:rPr>
          <w:sz w:val="24"/>
          <w:szCs w:val="24"/>
        </w:rPr>
      </w:pPr>
      <w:r>
        <w:rPr>
          <w:sz w:val="24"/>
          <w:szCs w:val="24"/>
        </w:rPr>
        <w:t>Maximálny počet žiakov v každom oddelení je</w:t>
      </w:r>
      <w:r w:rsidR="001427D5">
        <w:rPr>
          <w:sz w:val="24"/>
          <w:szCs w:val="24"/>
        </w:rPr>
        <w:t xml:space="preserve"> 34</w:t>
      </w:r>
      <w:r>
        <w:rPr>
          <w:sz w:val="24"/>
          <w:szCs w:val="24"/>
        </w:rPr>
        <w:t>.</w:t>
      </w:r>
    </w:p>
    <w:p w:rsidR="009E24F8" w:rsidRDefault="009E24F8" w:rsidP="009E24F8">
      <w:pPr>
        <w:pStyle w:val="Odsekzoznamu"/>
        <w:jc w:val="both"/>
        <w:rPr>
          <w:sz w:val="24"/>
          <w:szCs w:val="24"/>
        </w:rPr>
      </w:pPr>
    </w:p>
    <w:p w:rsidR="001E6765" w:rsidRPr="001E6765" w:rsidRDefault="009E24F8" w:rsidP="001E6765">
      <w:pPr>
        <w:pStyle w:val="Odsekzoznamu"/>
        <w:numPr>
          <w:ilvl w:val="0"/>
          <w:numId w:val="1"/>
        </w:numPr>
        <w:jc w:val="both"/>
        <w:rPr>
          <w:sz w:val="24"/>
          <w:szCs w:val="24"/>
        </w:rPr>
      </w:pPr>
      <w:r>
        <w:rPr>
          <w:sz w:val="24"/>
          <w:szCs w:val="24"/>
        </w:rPr>
        <w:t xml:space="preserve">Priamym nadriadeným vychovávateliek ŠKD </w:t>
      </w:r>
      <w:r w:rsidR="002B6352">
        <w:rPr>
          <w:sz w:val="24"/>
          <w:szCs w:val="24"/>
        </w:rPr>
        <w:t>je zástupkyňa riaditeľky pre ZŠ.</w:t>
      </w:r>
    </w:p>
    <w:p w:rsidR="002B6352" w:rsidRDefault="002B6352" w:rsidP="003F78B0">
      <w:pPr>
        <w:pStyle w:val="Odsekzoznamu"/>
        <w:jc w:val="both"/>
        <w:rPr>
          <w:sz w:val="24"/>
          <w:szCs w:val="24"/>
        </w:rPr>
      </w:pPr>
    </w:p>
    <w:p w:rsidR="002B6352" w:rsidRDefault="002B6352" w:rsidP="003F78B0">
      <w:pPr>
        <w:pStyle w:val="Odsekzoznamu"/>
        <w:jc w:val="both"/>
        <w:rPr>
          <w:sz w:val="24"/>
          <w:szCs w:val="24"/>
        </w:rPr>
      </w:pPr>
    </w:p>
    <w:p w:rsidR="002B6352" w:rsidRDefault="002B6352" w:rsidP="003F78B0">
      <w:pPr>
        <w:pStyle w:val="Odsekzoznamu"/>
        <w:jc w:val="both"/>
        <w:rPr>
          <w:sz w:val="24"/>
          <w:szCs w:val="24"/>
        </w:rPr>
      </w:pPr>
    </w:p>
    <w:p w:rsidR="003F78B0" w:rsidRDefault="003F78B0" w:rsidP="003F78B0">
      <w:pPr>
        <w:pStyle w:val="Odsekzoznamu"/>
        <w:jc w:val="both"/>
        <w:rPr>
          <w:sz w:val="24"/>
          <w:szCs w:val="24"/>
        </w:rPr>
      </w:pPr>
    </w:p>
    <w:p w:rsidR="003F78B0" w:rsidRPr="003F78B0" w:rsidRDefault="003F78B0" w:rsidP="003F78B0">
      <w:pPr>
        <w:pStyle w:val="Odsekzoznamu"/>
        <w:jc w:val="center"/>
        <w:rPr>
          <w:b/>
          <w:sz w:val="24"/>
          <w:szCs w:val="24"/>
        </w:rPr>
      </w:pPr>
      <w:r w:rsidRPr="003F78B0">
        <w:rPr>
          <w:b/>
          <w:sz w:val="24"/>
          <w:szCs w:val="24"/>
        </w:rPr>
        <w:t>Článok 3</w:t>
      </w:r>
    </w:p>
    <w:p w:rsidR="003F78B0" w:rsidRDefault="003F78B0" w:rsidP="003F78B0">
      <w:pPr>
        <w:pStyle w:val="Odsekzoznamu"/>
        <w:jc w:val="center"/>
        <w:rPr>
          <w:b/>
          <w:sz w:val="24"/>
          <w:szCs w:val="24"/>
        </w:rPr>
      </w:pPr>
      <w:r w:rsidRPr="003F78B0">
        <w:rPr>
          <w:b/>
          <w:sz w:val="24"/>
          <w:szCs w:val="24"/>
        </w:rPr>
        <w:t>Priestory ŠKD</w:t>
      </w:r>
    </w:p>
    <w:p w:rsidR="003F78B0" w:rsidRDefault="003F78B0" w:rsidP="003F78B0">
      <w:pPr>
        <w:pStyle w:val="Odsekzoznamu"/>
        <w:jc w:val="center"/>
        <w:rPr>
          <w:b/>
          <w:sz w:val="24"/>
          <w:szCs w:val="24"/>
        </w:rPr>
      </w:pPr>
    </w:p>
    <w:p w:rsidR="003F78B0" w:rsidRDefault="003F78B0" w:rsidP="003F78B0">
      <w:pPr>
        <w:pStyle w:val="Odsekzoznamu"/>
        <w:jc w:val="center"/>
        <w:rPr>
          <w:b/>
          <w:sz w:val="24"/>
          <w:szCs w:val="24"/>
        </w:rPr>
      </w:pPr>
    </w:p>
    <w:p w:rsidR="003F78B0" w:rsidRDefault="003F78B0" w:rsidP="003F78B0">
      <w:pPr>
        <w:pStyle w:val="Odsekzoznamu"/>
        <w:numPr>
          <w:ilvl w:val="0"/>
          <w:numId w:val="3"/>
        </w:numPr>
        <w:rPr>
          <w:sz w:val="24"/>
          <w:szCs w:val="24"/>
        </w:rPr>
      </w:pPr>
      <w:r>
        <w:rPr>
          <w:sz w:val="24"/>
          <w:szCs w:val="24"/>
        </w:rPr>
        <w:t>Ranný školský klub je umiestnený v učebni v pavilóne A</w:t>
      </w:r>
      <w:r w:rsidR="001427D5">
        <w:rPr>
          <w:sz w:val="24"/>
          <w:szCs w:val="24"/>
        </w:rPr>
        <w:t> v triede prvej od vchodu do riaditeľne.</w:t>
      </w:r>
    </w:p>
    <w:p w:rsidR="003F78B0" w:rsidRDefault="003F78B0" w:rsidP="003F78B0">
      <w:pPr>
        <w:pStyle w:val="Odsekzoznamu"/>
        <w:numPr>
          <w:ilvl w:val="0"/>
          <w:numId w:val="3"/>
        </w:numPr>
        <w:rPr>
          <w:sz w:val="24"/>
          <w:szCs w:val="24"/>
        </w:rPr>
      </w:pPr>
      <w:r>
        <w:rPr>
          <w:sz w:val="24"/>
          <w:szCs w:val="24"/>
        </w:rPr>
        <w:t>Popoludňajší ŠKD je umiestnený nasledovne:</w:t>
      </w:r>
    </w:p>
    <w:p w:rsidR="003F78B0" w:rsidRDefault="003F78B0" w:rsidP="003F78B0">
      <w:pPr>
        <w:pStyle w:val="Odsekzoznamu"/>
        <w:ind w:left="1080"/>
        <w:rPr>
          <w:sz w:val="24"/>
          <w:szCs w:val="24"/>
        </w:rPr>
      </w:pPr>
    </w:p>
    <w:p w:rsidR="003F78B0" w:rsidRDefault="005D1BD7" w:rsidP="005D1BD7">
      <w:pPr>
        <w:pStyle w:val="Odsekzoznamu"/>
        <w:numPr>
          <w:ilvl w:val="0"/>
          <w:numId w:val="5"/>
        </w:numPr>
        <w:rPr>
          <w:sz w:val="24"/>
          <w:szCs w:val="24"/>
        </w:rPr>
      </w:pPr>
      <w:r>
        <w:rPr>
          <w:sz w:val="24"/>
          <w:szCs w:val="24"/>
        </w:rPr>
        <w:lastRenderedPageBreak/>
        <w:t>o</w:t>
      </w:r>
      <w:r w:rsidR="003F78B0">
        <w:rPr>
          <w:sz w:val="24"/>
          <w:szCs w:val="24"/>
        </w:rPr>
        <w:t>ddelenie</w:t>
      </w:r>
      <w:r>
        <w:rPr>
          <w:sz w:val="24"/>
          <w:szCs w:val="24"/>
        </w:rPr>
        <w:t xml:space="preserve"> v učebni v pavilóne </w:t>
      </w:r>
      <w:r w:rsidR="001427D5">
        <w:rPr>
          <w:sz w:val="24"/>
          <w:szCs w:val="24"/>
        </w:rPr>
        <w:t>A v triede prvej od riaditeľne</w:t>
      </w:r>
      <w:r>
        <w:rPr>
          <w:sz w:val="24"/>
          <w:szCs w:val="24"/>
        </w:rPr>
        <w:t>,</w:t>
      </w:r>
    </w:p>
    <w:p w:rsidR="005D1BD7" w:rsidRPr="009E24F8" w:rsidRDefault="005D1BD7" w:rsidP="005D1BD7">
      <w:pPr>
        <w:pStyle w:val="Odsekzoznamu"/>
        <w:numPr>
          <w:ilvl w:val="0"/>
          <w:numId w:val="5"/>
        </w:numPr>
        <w:rPr>
          <w:sz w:val="24"/>
          <w:szCs w:val="24"/>
        </w:rPr>
      </w:pPr>
      <w:r>
        <w:rPr>
          <w:sz w:val="24"/>
          <w:szCs w:val="24"/>
        </w:rPr>
        <w:t>oddelenie v učebni v pavilón</w:t>
      </w:r>
      <w:r w:rsidR="001427D5">
        <w:rPr>
          <w:sz w:val="24"/>
          <w:szCs w:val="24"/>
        </w:rPr>
        <w:t>e A v triede prvej od vchodu do MŠ</w:t>
      </w:r>
      <w:r>
        <w:rPr>
          <w:sz w:val="24"/>
          <w:szCs w:val="24"/>
        </w:rPr>
        <w:t>.</w:t>
      </w:r>
    </w:p>
    <w:p w:rsidR="005D1BD7" w:rsidRDefault="005D1BD7" w:rsidP="005D1BD7">
      <w:pPr>
        <w:rPr>
          <w:sz w:val="24"/>
          <w:szCs w:val="24"/>
        </w:rPr>
      </w:pPr>
    </w:p>
    <w:p w:rsidR="001E6765" w:rsidRDefault="001E6765" w:rsidP="005D1BD7">
      <w:pPr>
        <w:rPr>
          <w:sz w:val="24"/>
          <w:szCs w:val="24"/>
        </w:rPr>
      </w:pPr>
    </w:p>
    <w:p w:rsidR="005D1BD7" w:rsidRPr="005D1BD7" w:rsidRDefault="005D1BD7" w:rsidP="005D1BD7">
      <w:pPr>
        <w:spacing w:after="0"/>
        <w:jc w:val="center"/>
        <w:rPr>
          <w:b/>
          <w:sz w:val="24"/>
          <w:szCs w:val="24"/>
        </w:rPr>
      </w:pPr>
      <w:r w:rsidRPr="005D1BD7">
        <w:rPr>
          <w:b/>
          <w:sz w:val="24"/>
          <w:szCs w:val="24"/>
        </w:rPr>
        <w:t>Článok 4</w:t>
      </w:r>
    </w:p>
    <w:p w:rsidR="005D1BD7" w:rsidRPr="005D1BD7" w:rsidRDefault="005D1BD7" w:rsidP="005D1BD7">
      <w:pPr>
        <w:spacing w:after="0"/>
        <w:jc w:val="center"/>
        <w:rPr>
          <w:b/>
          <w:sz w:val="24"/>
          <w:szCs w:val="24"/>
        </w:rPr>
      </w:pPr>
      <w:r w:rsidRPr="005D1BD7">
        <w:rPr>
          <w:b/>
          <w:sz w:val="24"/>
          <w:szCs w:val="24"/>
        </w:rPr>
        <w:t>Vyberanie a odovzdávanie príspevku na pobyt v ŠKD</w:t>
      </w:r>
    </w:p>
    <w:p w:rsidR="005D1BD7" w:rsidRPr="005D1BD7" w:rsidRDefault="005D1BD7" w:rsidP="005D1BD7">
      <w:pPr>
        <w:jc w:val="center"/>
        <w:rPr>
          <w:sz w:val="24"/>
          <w:szCs w:val="24"/>
        </w:rPr>
      </w:pPr>
    </w:p>
    <w:p w:rsidR="003F78B0" w:rsidRPr="00756CF5" w:rsidRDefault="003F78B0" w:rsidP="003F78B0">
      <w:pPr>
        <w:rPr>
          <w:sz w:val="24"/>
          <w:szCs w:val="24"/>
        </w:rPr>
      </w:pPr>
    </w:p>
    <w:p w:rsidR="003F78B0" w:rsidRDefault="005D1BD7" w:rsidP="005D1BD7">
      <w:pPr>
        <w:pStyle w:val="Odsekzoznamu"/>
        <w:numPr>
          <w:ilvl w:val="0"/>
          <w:numId w:val="6"/>
        </w:numPr>
        <w:jc w:val="both"/>
        <w:rPr>
          <w:sz w:val="24"/>
          <w:szCs w:val="24"/>
        </w:rPr>
      </w:pPr>
      <w:r>
        <w:rPr>
          <w:sz w:val="24"/>
          <w:szCs w:val="24"/>
        </w:rPr>
        <w:t>Vychovávateľka je zodpovedná za vybratie príspevku za pobyt dieťaťa v ŠKD do 10. dňa v danom mesiaci a ďalej v súlade so Školským zákonom č. 245/2008, v súlade so Smernicou č. 001/2017 o organizácii ŠKD a vyberaní príspevku na čiastočnú úhradu nákladov spojených s činnosťou ŠKD a súlade s VZN č. 2/2011 obce Rišňovce.</w:t>
      </w:r>
      <w:r w:rsidR="009E24F8">
        <w:rPr>
          <w:sz w:val="24"/>
          <w:szCs w:val="24"/>
        </w:rPr>
        <w:t xml:space="preserve"> Nedodržanie vyššie uvedených predpisov bude riešené zo stany riaditeľky školy ako porušenie pracovnej disciplíny písomným upozornením.</w:t>
      </w:r>
    </w:p>
    <w:p w:rsidR="005D1BD7" w:rsidRPr="005D1BD7" w:rsidRDefault="005D1BD7" w:rsidP="005D1BD7">
      <w:pPr>
        <w:jc w:val="both"/>
        <w:rPr>
          <w:sz w:val="24"/>
          <w:szCs w:val="24"/>
        </w:rPr>
      </w:pPr>
    </w:p>
    <w:p w:rsidR="009E24F8" w:rsidRDefault="005D1BD7" w:rsidP="009E24F8">
      <w:pPr>
        <w:pStyle w:val="Odsekzoznamu"/>
        <w:numPr>
          <w:ilvl w:val="0"/>
          <w:numId w:val="6"/>
        </w:numPr>
        <w:jc w:val="both"/>
        <w:rPr>
          <w:sz w:val="24"/>
          <w:szCs w:val="24"/>
        </w:rPr>
      </w:pPr>
      <w:r>
        <w:rPr>
          <w:sz w:val="24"/>
          <w:szCs w:val="24"/>
        </w:rPr>
        <w:t>Každá vychovávateľka si príspevok vyberá sama. Nie je prípustné, aby si vychová</w:t>
      </w:r>
      <w:r w:rsidR="009E24F8">
        <w:rPr>
          <w:sz w:val="24"/>
          <w:szCs w:val="24"/>
        </w:rPr>
        <w:t>va</w:t>
      </w:r>
      <w:r>
        <w:rPr>
          <w:sz w:val="24"/>
          <w:szCs w:val="24"/>
        </w:rPr>
        <w:t>teľky vyberali príspevky medzi sebou.</w:t>
      </w:r>
      <w:r w:rsidR="009E24F8">
        <w:rPr>
          <w:sz w:val="24"/>
          <w:szCs w:val="24"/>
        </w:rPr>
        <w:t xml:space="preserve"> Nedodržanie tohto pokynu bude riešené zo stany riaditeľky školy ako porušenie pracovnej disciplíny písomným upozornením.</w:t>
      </w:r>
    </w:p>
    <w:p w:rsidR="005D1BD7" w:rsidRDefault="005D1BD7" w:rsidP="009E24F8">
      <w:pPr>
        <w:jc w:val="both"/>
        <w:rPr>
          <w:sz w:val="24"/>
          <w:szCs w:val="24"/>
        </w:rPr>
      </w:pPr>
    </w:p>
    <w:p w:rsidR="009E24F8" w:rsidRDefault="009E24F8" w:rsidP="009E24F8">
      <w:pPr>
        <w:jc w:val="both"/>
        <w:rPr>
          <w:sz w:val="24"/>
          <w:szCs w:val="24"/>
        </w:rPr>
      </w:pPr>
    </w:p>
    <w:p w:rsidR="009E24F8" w:rsidRPr="009E24F8" w:rsidRDefault="009E24F8" w:rsidP="009E24F8">
      <w:pPr>
        <w:spacing w:after="0"/>
        <w:jc w:val="center"/>
        <w:rPr>
          <w:b/>
          <w:sz w:val="24"/>
          <w:szCs w:val="24"/>
        </w:rPr>
      </w:pPr>
      <w:r w:rsidRPr="009E24F8">
        <w:rPr>
          <w:b/>
          <w:sz w:val="24"/>
          <w:szCs w:val="24"/>
        </w:rPr>
        <w:t>Článok 5</w:t>
      </w:r>
    </w:p>
    <w:p w:rsidR="009E24F8" w:rsidRDefault="009E24F8" w:rsidP="009E24F8">
      <w:pPr>
        <w:spacing w:after="0"/>
        <w:jc w:val="center"/>
        <w:rPr>
          <w:b/>
          <w:sz w:val="24"/>
          <w:szCs w:val="24"/>
        </w:rPr>
      </w:pPr>
      <w:r w:rsidRPr="009E24F8">
        <w:rPr>
          <w:b/>
          <w:sz w:val="24"/>
          <w:szCs w:val="24"/>
        </w:rPr>
        <w:t>Vypracovávanie a odovzdávanie dokumentácie  ŠKD</w:t>
      </w:r>
    </w:p>
    <w:p w:rsidR="002B6352" w:rsidRDefault="002B6352" w:rsidP="009E24F8">
      <w:pPr>
        <w:spacing w:after="0"/>
        <w:jc w:val="center"/>
        <w:rPr>
          <w:b/>
          <w:sz w:val="24"/>
          <w:szCs w:val="24"/>
        </w:rPr>
      </w:pPr>
    </w:p>
    <w:p w:rsidR="002B6352" w:rsidRDefault="002B6352" w:rsidP="002B6352">
      <w:pPr>
        <w:pStyle w:val="Odsekzoznamu"/>
        <w:numPr>
          <w:ilvl w:val="0"/>
          <w:numId w:val="7"/>
        </w:numPr>
        <w:spacing w:after="0"/>
        <w:rPr>
          <w:sz w:val="24"/>
          <w:szCs w:val="24"/>
        </w:rPr>
      </w:pPr>
      <w:r>
        <w:rPr>
          <w:sz w:val="24"/>
          <w:szCs w:val="24"/>
        </w:rPr>
        <w:t>Dokumentácia v ŠKD sa vypĺňa úhľadne písaným písmom a guličkovým perom.</w:t>
      </w:r>
    </w:p>
    <w:p w:rsidR="002B6352" w:rsidRDefault="002B6352" w:rsidP="002B6352">
      <w:pPr>
        <w:pStyle w:val="Odsekzoznamu"/>
        <w:spacing w:after="0"/>
        <w:rPr>
          <w:sz w:val="24"/>
          <w:szCs w:val="24"/>
        </w:rPr>
      </w:pPr>
    </w:p>
    <w:p w:rsidR="002B6352" w:rsidRDefault="002B6352" w:rsidP="002B6352">
      <w:pPr>
        <w:pStyle w:val="Odsekzoznamu"/>
        <w:numPr>
          <w:ilvl w:val="0"/>
          <w:numId w:val="7"/>
        </w:numPr>
        <w:jc w:val="both"/>
        <w:rPr>
          <w:sz w:val="24"/>
          <w:szCs w:val="24"/>
        </w:rPr>
      </w:pPr>
      <w:r w:rsidRPr="002B6352">
        <w:rPr>
          <w:sz w:val="24"/>
          <w:szCs w:val="24"/>
        </w:rPr>
        <w:t xml:space="preserve">Týždenný plán práce ŠKD sa vypĺňa počítačom a každý plán predkladá vychovávateľka na schválenie riaditeľke školy vždy v piatok </w:t>
      </w:r>
      <w:r>
        <w:rPr>
          <w:sz w:val="24"/>
          <w:szCs w:val="24"/>
        </w:rPr>
        <w:t>pre začatím nového týždňa.</w:t>
      </w:r>
      <w:r w:rsidRPr="002B6352">
        <w:rPr>
          <w:sz w:val="24"/>
          <w:szCs w:val="24"/>
        </w:rPr>
        <w:t xml:space="preserve"> Nedodržanie tohto pokynu bude riešené zo stany riaditeľky školy ako porušenie pracovnej disciplíny písomným upozornením.</w:t>
      </w:r>
    </w:p>
    <w:p w:rsidR="002B6352" w:rsidRDefault="002B6352" w:rsidP="00742F1B">
      <w:pPr>
        <w:jc w:val="both"/>
        <w:rPr>
          <w:sz w:val="24"/>
          <w:szCs w:val="24"/>
        </w:rPr>
      </w:pPr>
    </w:p>
    <w:p w:rsidR="00742F1B" w:rsidRPr="00742F1B" w:rsidRDefault="00742F1B" w:rsidP="00742F1B">
      <w:pPr>
        <w:pStyle w:val="Odsekzoznamu"/>
        <w:numPr>
          <w:ilvl w:val="0"/>
          <w:numId w:val="7"/>
        </w:numPr>
        <w:jc w:val="both"/>
        <w:rPr>
          <w:sz w:val="24"/>
          <w:szCs w:val="24"/>
        </w:rPr>
      </w:pPr>
      <w:r>
        <w:rPr>
          <w:sz w:val="24"/>
          <w:szCs w:val="24"/>
        </w:rPr>
        <w:t>Zoznam žiakov, ktorý odovzdali príspevok za pobyt ŠKD sa píše písomne na počítači a v takejto forme sa odovzdá aj ekonómke školy.</w:t>
      </w:r>
    </w:p>
    <w:p w:rsidR="002B6352" w:rsidRPr="002B6352" w:rsidRDefault="002B6352" w:rsidP="002B6352">
      <w:pPr>
        <w:pStyle w:val="Odsekzoznamu"/>
        <w:jc w:val="both"/>
        <w:rPr>
          <w:sz w:val="24"/>
          <w:szCs w:val="24"/>
        </w:rPr>
      </w:pPr>
    </w:p>
    <w:p w:rsidR="002B6352" w:rsidRDefault="002B6352" w:rsidP="002B6352">
      <w:pPr>
        <w:pStyle w:val="Odsekzoznamu"/>
        <w:numPr>
          <w:ilvl w:val="0"/>
          <w:numId w:val="7"/>
        </w:numPr>
        <w:spacing w:after="0"/>
        <w:jc w:val="both"/>
        <w:rPr>
          <w:sz w:val="24"/>
          <w:szCs w:val="24"/>
        </w:rPr>
      </w:pPr>
      <w:r>
        <w:rPr>
          <w:sz w:val="24"/>
          <w:szCs w:val="24"/>
        </w:rPr>
        <w:lastRenderedPageBreak/>
        <w:t>Plán práce ŠKD, plán vychádzok ŠKD a týždenné plány vychádzajú zo školského výchovného programu v súlade s právami detí a zákazu diskriminácie.</w:t>
      </w:r>
    </w:p>
    <w:p w:rsidR="002B6352" w:rsidRDefault="002B6352" w:rsidP="002B6352">
      <w:pPr>
        <w:pStyle w:val="Odsekzoznamu"/>
        <w:spacing w:after="0"/>
        <w:jc w:val="both"/>
        <w:rPr>
          <w:sz w:val="24"/>
          <w:szCs w:val="24"/>
        </w:rPr>
      </w:pPr>
    </w:p>
    <w:p w:rsidR="002B6352" w:rsidRDefault="002B6352" w:rsidP="002B6352">
      <w:pPr>
        <w:pStyle w:val="Odsekzoznamu"/>
        <w:spacing w:after="0"/>
        <w:jc w:val="both"/>
        <w:rPr>
          <w:sz w:val="24"/>
          <w:szCs w:val="24"/>
        </w:rPr>
      </w:pPr>
    </w:p>
    <w:p w:rsidR="002B6352" w:rsidRDefault="002B6352" w:rsidP="002B6352">
      <w:pPr>
        <w:pStyle w:val="Odsekzoznamu"/>
        <w:spacing w:after="0"/>
        <w:jc w:val="both"/>
        <w:rPr>
          <w:sz w:val="24"/>
          <w:szCs w:val="24"/>
        </w:rPr>
      </w:pPr>
    </w:p>
    <w:p w:rsidR="002B6352" w:rsidRPr="002B6352" w:rsidRDefault="002B6352" w:rsidP="002B6352">
      <w:pPr>
        <w:pStyle w:val="Odsekzoznamu"/>
        <w:spacing w:after="0"/>
        <w:jc w:val="center"/>
        <w:rPr>
          <w:b/>
          <w:sz w:val="24"/>
          <w:szCs w:val="24"/>
        </w:rPr>
      </w:pPr>
      <w:r w:rsidRPr="002B6352">
        <w:rPr>
          <w:b/>
          <w:sz w:val="24"/>
          <w:szCs w:val="24"/>
        </w:rPr>
        <w:t>Článok 6</w:t>
      </w:r>
    </w:p>
    <w:p w:rsidR="002B6352" w:rsidRDefault="002B6352" w:rsidP="002B6352">
      <w:pPr>
        <w:pStyle w:val="Odsekzoznamu"/>
        <w:spacing w:after="0"/>
        <w:jc w:val="center"/>
        <w:rPr>
          <w:b/>
          <w:sz w:val="24"/>
          <w:szCs w:val="24"/>
        </w:rPr>
      </w:pPr>
      <w:r w:rsidRPr="002B6352">
        <w:rPr>
          <w:b/>
          <w:sz w:val="24"/>
          <w:szCs w:val="24"/>
        </w:rPr>
        <w:t>Ohováranie, ochrana dobrého mena školy</w:t>
      </w:r>
    </w:p>
    <w:p w:rsidR="002B6352" w:rsidRDefault="002B6352" w:rsidP="002B6352">
      <w:pPr>
        <w:pStyle w:val="Odsekzoznamu"/>
        <w:spacing w:after="0"/>
        <w:jc w:val="center"/>
        <w:rPr>
          <w:b/>
          <w:sz w:val="24"/>
          <w:szCs w:val="24"/>
        </w:rPr>
      </w:pPr>
    </w:p>
    <w:p w:rsidR="002B6352" w:rsidRPr="002B6352" w:rsidRDefault="002B6352" w:rsidP="002B6352">
      <w:pPr>
        <w:shd w:val="clear" w:color="auto" w:fill="FFFFFF"/>
        <w:spacing w:after="300" w:line="240" w:lineRule="auto"/>
        <w:jc w:val="both"/>
        <w:textAlignment w:val="baseline"/>
        <w:rPr>
          <w:rFonts w:eastAsia="Times New Roman" w:cstheme="minorHAnsi"/>
          <w:color w:val="444444"/>
          <w:sz w:val="24"/>
          <w:szCs w:val="24"/>
          <w:lang w:eastAsia="sk-SK"/>
        </w:rPr>
      </w:pPr>
      <w:r>
        <w:rPr>
          <w:rFonts w:eastAsia="Times New Roman" w:cstheme="minorHAnsi"/>
          <w:color w:val="444444"/>
          <w:sz w:val="24"/>
          <w:szCs w:val="24"/>
          <w:lang w:eastAsia="sk-SK"/>
        </w:rPr>
        <w:t>a)</w:t>
      </w:r>
      <w:r w:rsidRPr="002B6352">
        <w:rPr>
          <w:rFonts w:eastAsia="Times New Roman" w:cstheme="minorHAnsi"/>
          <w:color w:val="444444"/>
          <w:sz w:val="24"/>
          <w:szCs w:val="24"/>
          <w:lang w:eastAsia="sk-SK"/>
        </w:rPr>
        <w:t>Ústava Slovenskej republiky vo svojom článku 19 ods. 1 zaručuje každému právo na zachovanie ľudskej dôstojnosti, osobnej cti, dobrej povesti a na ochranu mena. Občiansky zákonník v § 11 priznáva fyzickým osobám právo na ochranu osobnosti a podľa § 19b ods. 2 a 3 chráni názov a dobrú povesť právnickej osoby. V spoločenských vzťahoch dochádza k mnohým zásahom do týchto práv a je preto v záujme každého vedieť, akými právnymi prostriedkami sa môže domáhať zodpovedajúcej ochrany.</w:t>
      </w:r>
    </w:p>
    <w:p w:rsidR="002B6352" w:rsidRPr="002B6352" w:rsidRDefault="002B6352" w:rsidP="002B6352">
      <w:pPr>
        <w:shd w:val="clear" w:color="auto" w:fill="FFFFFF"/>
        <w:spacing w:after="300" w:line="240" w:lineRule="auto"/>
        <w:jc w:val="both"/>
        <w:textAlignment w:val="baseline"/>
        <w:rPr>
          <w:rFonts w:eastAsia="Times New Roman" w:cstheme="minorHAnsi"/>
          <w:color w:val="444444"/>
          <w:sz w:val="24"/>
          <w:szCs w:val="24"/>
          <w:lang w:eastAsia="sk-SK"/>
        </w:rPr>
      </w:pPr>
      <w:r>
        <w:rPr>
          <w:rFonts w:eastAsia="Times New Roman" w:cstheme="minorHAnsi"/>
          <w:bCs/>
          <w:color w:val="000000" w:themeColor="text1"/>
          <w:sz w:val="24"/>
          <w:szCs w:val="24"/>
          <w:bdr w:val="none" w:sz="0" w:space="0" w:color="auto" w:frame="1"/>
          <w:lang w:eastAsia="sk-SK"/>
        </w:rPr>
        <w:t>b)</w:t>
      </w:r>
      <w:r w:rsidRPr="002B6352">
        <w:rPr>
          <w:rFonts w:eastAsia="Times New Roman" w:cstheme="minorHAnsi"/>
          <w:bCs/>
          <w:color w:val="000000" w:themeColor="text1"/>
          <w:sz w:val="24"/>
          <w:szCs w:val="24"/>
          <w:bdr w:val="none" w:sz="0" w:space="0" w:color="auto" w:frame="1"/>
          <w:lang w:eastAsia="sk-SK"/>
        </w:rPr>
        <w:t>Ohováranie </w:t>
      </w:r>
      <w:r>
        <w:rPr>
          <w:rFonts w:eastAsia="Times New Roman" w:cstheme="minorHAnsi"/>
          <w:color w:val="444444"/>
          <w:sz w:val="24"/>
          <w:szCs w:val="24"/>
          <w:lang w:eastAsia="sk-SK"/>
        </w:rPr>
        <w:t xml:space="preserve">- </w:t>
      </w:r>
      <w:r w:rsidRPr="002B6352">
        <w:rPr>
          <w:rFonts w:eastAsia="Times New Roman" w:cstheme="minorHAnsi"/>
          <w:color w:val="000000" w:themeColor="text1"/>
          <w:sz w:val="24"/>
          <w:szCs w:val="24"/>
          <w:lang w:eastAsia="sk-SK"/>
        </w:rPr>
        <w:t>ohováranie nepredstavuje len nepríjemný spoločenský jav, ale môže závažným sp</w:t>
      </w:r>
      <w:r>
        <w:rPr>
          <w:rFonts w:eastAsia="Times New Roman" w:cstheme="minorHAnsi"/>
          <w:color w:val="000000" w:themeColor="text1"/>
          <w:sz w:val="24"/>
          <w:szCs w:val="24"/>
          <w:lang w:eastAsia="sk-SK"/>
        </w:rPr>
        <w:t>ôsobom zasiahnuť do práv zamestnancov.</w:t>
      </w:r>
      <w:r w:rsidRPr="002B6352">
        <w:rPr>
          <w:rFonts w:eastAsia="Times New Roman" w:cstheme="minorHAnsi"/>
          <w:color w:val="000000" w:themeColor="text1"/>
          <w:sz w:val="24"/>
          <w:szCs w:val="24"/>
          <w:lang w:eastAsia="sk-SK"/>
        </w:rPr>
        <w:t xml:space="preserve"> Pre výber vhodných prostriedkov ochrany je potrebné vedieť, že ohováranie môže byť posúdené ako priestupok, zásah do práva na ochranu osobnosti podľa § 11 Občianskeho zákonníka a v najzávažnejších prípadoch aj ako trestný čin.</w:t>
      </w:r>
    </w:p>
    <w:p w:rsidR="002B6352" w:rsidRPr="002B6352" w:rsidRDefault="002B6352" w:rsidP="004F5BB7">
      <w:pPr>
        <w:shd w:val="clear" w:color="auto" w:fill="FFFFFF"/>
        <w:spacing w:after="0" w:line="240" w:lineRule="auto"/>
        <w:jc w:val="both"/>
        <w:textAlignment w:val="baseline"/>
        <w:outlineLvl w:val="3"/>
        <w:rPr>
          <w:rFonts w:eastAsia="Times New Roman" w:cstheme="minorHAnsi"/>
          <w:color w:val="000000" w:themeColor="text1"/>
          <w:sz w:val="24"/>
          <w:szCs w:val="24"/>
          <w:lang w:eastAsia="sk-SK"/>
        </w:rPr>
      </w:pPr>
      <w:r w:rsidRPr="002B6352">
        <w:rPr>
          <w:rFonts w:eastAsia="Times New Roman" w:cstheme="minorHAnsi"/>
          <w:b/>
          <w:bCs/>
          <w:color w:val="000000" w:themeColor="text1"/>
          <w:sz w:val="24"/>
          <w:szCs w:val="24"/>
          <w:bdr w:val="none" w:sz="0" w:space="0" w:color="auto" w:frame="1"/>
          <w:lang w:eastAsia="sk-SK"/>
        </w:rPr>
        <w:t>Ohováranie ako priestupok</w:t>
      </w:r>
    </w:p>
    <w:p w:rsidR="002B6352" w:rsidRPr="002B6352" w:rsidRDefault="002B6352" w:rsidP="004F5BB7">
      <w:pPr>
        <w:shd w:val="clear" w:color="auto" w:fill="FFFFFF"/>
        <w:spacing w:after="300" w:line="240" w:lineRule="auto"/>
        <w:jc w:val="both"/>
        <w:textAlignment w:val="baseline"/>
        <w:rPr>
          <w:rFonts w:eastAsia="Times New Roman" w:cstheme="minorHAnsi"/>
          <w:color w:val="000000" w:themeColor="text1"/>
          <w:sz w:val="24"/>
          <w:szCs w:val="24"/>
          <w:lang w:eastAsia="sk-SK"/>
        </w:rPr>
      </w:pPr>
      <w:r w:rsidRPr="002B6352">
        <w:rPr>
          <w:rFonts w:eastAsia="Times New Roman" w:cstheme="minorHAnsi"/>
          <w:color w:val="000000" w:themeColor="text1"/>
          <w:sz w:val="24"/>
          <w:szCs w:val="24"/>
          <w:lang w:eastAsia="sk-SK"/>
        </w:rPr>
        <w:t>Zákon o priestupkoch pojem ohováranie nepozná, takéto konanie však môže byť posúdené podľa § 49 ako priestupok proti občianskemu spolunažívaniu, ktorého sa ohovárajúci dopustí, ak inému ublíži na cti tým, že ho urazí alebo vydá na posmech. Za takýto priestupok je možné udeliť pokutu do výšky 33 eur.</w:t>
      </w:r>
    </w:p>
    <w:p w:rsidR="002B6352" w:rsidRPr="002B6352" w:rsidRDefault="002B6352" w:rsidP="004F5BB7">
      <w:pPr>
        <w:shd w:val="clear" w:color="auto" w:fill="FFFFFF"/>
        <w:spacing w:after="0" w:line="240" w:lineRule="auto"/>
        <w:jc w:val="both"/>
        <w:textAlignment w:val="baseline"/>
        <w:outlineLvl w:val="3"/>
        <w:rPr>
          <w:rFonts w:eastAsia="Times New Roman" w:cstheme="minorHAnsi"/>
          <w:color w:val="000000" w:themeColor="text1"/>
          <w:sz w:val="24"/>
          <w:szCs w:val="24"/>
          <w:lang w:eastAsia="sk-SK"/>
        </w:rPr>
      </w:pPr>
      <w:r w:rsidRPr="002B6352">
        <w:rPr>
          <w:rFonts w:eastAsia="Times New Roman" w:cstheme="minorHAnsi"/>
          <w:b/>
          <w:bCs/>
          <w:color w:val="000000" w:themeColor="text1"/>
          <w:sz w:val="24"/>
          <w:szCs w:val="24"/>
          <w:bdr w:val="none" w:sz="0" w:space="0" w:color="auto" w:frame="1"/>
          <w:lang w:eastAsia="sk-SK"/>
        </w:rPr>
        <w:t>Ohováranie ako zásah do osobnostných práv</w:t>
      </w:r>
    </w:p>
    <w:p w:rsidR="002B6352" w:rsidRPr="002B6352" w:rsidRDefault="002B6352" w:rsidP="004F5BB7">
      <w:pPr>
        <w:shd w:val="clear" w:color="auto" w:fill="FFFFFF"/>
        <w:spacing w:after="300" w:line="240" w:lineRule="auto"/>
        <w:jc w:val="both"/>
        <w:textAlignment w:val="baseline"/>
        <w:rPr>
          <w:rFonts w:eastAsia="Times New Roman" w:cstheme="minorHAnsi"/>
          <w:color w:val="000000" w:themeColor="text1"/>
          <w:sz w:val="24"/>
          <w:szCs w:val="24"/>
          <w:lang w:eastAsia="sk-SK"/>
        </w:rPr>
      </w:pPr>
      <w:r w:rsidRPr="002B6352">
        <w:rPr>
          <w:rFonts w:eastAsia="Times New Roman" w:cstheme="minorHAnsi"/>
          <w:color w:val="000000" w:themeColor="text1"/>
          <w:sz w:val="24"/>
          <w:szCs w:val="24"/>
          <w:lang w:eastAsia="sk-SK"/>
        </w:rPr>
        <w:t>Občiansky zákonník taktiež  pojem ohováranie nepozná, no vo všeobecnosti podľa § 11 chráni fyzické osoby pred akýmikoľvek zásahmi do ich osobnostných práv, medzi ktoré okrem iných zaraďujeme aj právo na ochranu občianskej cti a ľudskej dôstojnosti. Najmä tieto práva bývajú často dotknuté nepravdivými výrokmi o konkrétnej osobe, ktoré sú spôsobilé privodiť jej skutočnú majetkovú či nemajetkovú ujmu.</w:t>
      </w:r>
    </w:p>
    <w:p w:rsidR="002B6352" w:rsidRPr="002B6352" w:rsidRDefault="002B6352" w:rsidP="004F5BB7">
      <w:pPr>
        <w:shd w:val="clear" w:color="auto" w:fill="FFFFFF"/>
        <w:spacing w:after="0" w:line="240" w:lineRule="auto"/>
        <w:jc w:val="both"/>
        <w:textAlignment w:val="baseline"/>
        <w:outlineLvl w:val="3"/>
        <w:rPr>
          <w:rFonts w:eastAsia="Times New Roman" w:cstheme="minorHAnsi"/>
          <w:color w:val="000000" w:themeColor="text1"/>
          <w:sz w:val="24"/>
          <w:szCs w:val="24"/>
          <w:lang w:eastAsia="sk-SK"/>
        </w:rPr>
      </w:pPr>
      <w:r w:rsidRPr="002B6352">
        <w:rPr>
          <w:rFonts w:eastAsia="Times New Roman" w:cstheme="minorHAnsi"/>
          <w:b/>
          <w:bCs/>
          <w:color w:val="000000" w:themeColor="text1"/>
          <w:sz w:val="24"/>
          <w:szCs w:val="24"/>
          <w:bdr w:val="none" w:sz="0" w:space="0" w:color="auto" w:frame="1"/>
          <w:lang w:eastAsia="sk-SK"/>
        </w:rPr>
        <w:t>Ohováranie ako trestný čin</w:t>
      </w:r>
    </w:p>
    <w:p w:rsidR="002B6352" w:rsidRPr="002B6352" w:rsidRDefault="002B6352" w:rsidP="004F5BB7">
      <w:pPr>
        <w:shd w:val="clear" w:color="auto" w:fill="FFFFFF"/>
        <w:spacing w:after="300" w:line="240" w:lineRule="auto"/>
        <w:jc w:val="both"/>
        <w:textAlignment w:val="baseline"/>
        <w:rPr>
          <w:rFonts w:eastAsia="Times New Roman" w:cstheme="minorHAnsi"/>
          <w:color w:val="000000" w:themeColor="text1"/>
          <w:sz w:val="24"/>
          <w:szCs w:val="24"/>
          <w:lang w:eastAsia="sk-SK"/>
        </w:rPr>
      </w:pPr>
      <w:r w:rsidRPr="002B6352">
        <w:rPr>
          <w:rFonts w:eastAsia="Times New Roman" w:cstheme="minorHAnsi"/>
          <w:color w:val="000000" w:themeColor="text1"/>
          <w:sz w:val="24"/>
          <w:szCs w:val="24"/>
          <w:lang w:eastAsia="sk-SK"/>
        </w:rPr>
        <w:t xml:space="preserve">V trestnoprávnej rovine treba spomenúť § 373 Trestného zákona. Podľa § 373 ods. 1 TZ  kto o inom oznámi nepravdivý údaj, ktorý je spôsobilý značnou mierou ohroziť jeho vážnosť u spoluobčanov, poškodiť ho v zamestnaní, v podnikaní, narušiť jeho rodinné vzťahy alebo spôsobiť mu inú vážnu ujmu, potrestá sa odňatím slobody až na dva roky. V zmysle § 373 ods. 2 odňatím slobody na jeden rok až päť rokov sa páchateľ potrestá, </w:t>
      </w:r>
      <w:r w:rsidR="004F5BB7">
        <w:rPr>
          <w:rFonts w:eastAsia="Times New Roman" w:cstheme="minorHAnsi"/>
          <w:color w:val="000000" w:themeColor="text1"/>
          <w:sz w:val="24"/>
          <w:szCs w:val="24"/>
          <w:lang w:eastAsia="sk-SK"/>
        </w:rPr>
        <w:t>ak spácha čin.</w:t>
      </w:r>
    </w:p>
    <w:p w:rsidR="002B6352" w:rsidRPr="002B6352" w:rsidRDefault="002B6352" w:rsidP="004F5BB7">
      <w:pPr>
        <w:numPr>
          <w:ilvl w:val="0"/>
          <w:numId w:val="8"/>
        </w:numPr>
        <w:spacing w:after="90" w:line="240" w:lineRule="auto"/>
        <w:ind w:left="525"/>
        <w:textAlignment w:val="top"/>
        <w:rPr>
          <w:rFonts w:eastAsia="Times New Roman" w:cstheme="minorHAnsi"/>
          <w:color w:val="000000" w:themeColor="text1"/>
          <w:sz w:val="24"/>
          <w:szCs w:val="24"/>
          <w:lang w:eastAsia="sk-SK"/>
        </w:rPr>
      </w:pPr>
      <w:r w:rsidRPr="002B6352">
        <w:rPr>
          <w:rFonts w:eastAsia="Times New Roman" w:cstheme="minorHAnsi"/>
          <w:color w:val="000000" w:themeColor="text1"/>
          <w:sz w:val="24"/>
          <w:szCs w:val="24"/>
          <w:lang w:eastAsia="sk-SK"/>
        </w:rPr>
        <w:t>a) a spôsobí ním značnú škodu,</w:t>
      </w:r>
      <w:r w:rsidRPr="002B6352">
        <w:rPr>
          <w:rFonts w:eastAsia="Times New Roman" w:cstheme="minorHAnsi"/>
          <w:color w:val="000000" w:themeColor="text1"/>
          <w:sz w:val="24"/>
          <w:szCs w:val="24"/>
          <w:lang w:eastAsia="sk-SK"/>
        </w:rPr>
        <w:br/>
        <w:t>b) z osobitného motívu,</w:t>
      </w:r>
      <w:r w:rsidRPr="002B6352">
        <w:rPr>
          <w:rFonts w:eastAsia="Times New Roman" w:cstheme="minorHAnsi"/>
          <w:color w:val="000000" w:themeColor="text1"/>
          <w:sz w:val="24"/>
          <w:szCs w:val="24"/>
          <w:lang w:eastAsia="sk-SK"/>
        </w:rPr>
        <w:br/>
        <w:t>c) verejne, alebo</w:t>
      </w:r>
      <w:r w:rsidRPr="002B6352">
        <w:rPr>
          <w:rFonts w:eastAsia="Times New Roman" w:cstheme="minorHAnsi"/>
          <w:color w:val="000000" w:themeColor="text1"/>
          <w:sz w:val="24"/>
          <w:szCs w:val="24"/>
          <w:lang w:eastAsia="sk-SK"/>
        </w:rPr>
        <w:br/>
        <w:t>d) v podnikaní závažnejším spôsobom konania.</w:t>
      </w:r>
    </w:p>
    <w:p w:rsidR="002B6352" w:rsidRPr="002B6352" w:rsidRDefault="002B6352" w:rsidP="004F5BB7">
      <w:pPr>
        <w:shd w:val="clear" w:color="auto" w:fill="FFFFFF"/>
        <w:spacing w:after="300" w:line="240" w:lineRule="auto"/>
        <w:textAlignment w:val="baseline"/>
        <w:rPr>
          <w:rFonts w:eastAsia="Times New Roman" w:cstheme="minorHAnsi"/>
          <w:color w:val="000000" w:themeColor="text1"/>
          <w:sz w:val="24"/>
          <w:szCs w:val="24"/>
          <w:lang w:eastAsia="sk-SK"/>
        </w:rPr>
      </w:pPr>
      <w:r w:rsidRPr="002B6352">
        <w:rPr>
          <w:rFonts w:eastAsia="Times New Roman" w:cstheme="minorHAnsi"/>
          <w:color w:val="000000" w:themeColor="text1"/>
          <w:sz w:val="24"/>
          <w:szCs w:val="24"/>
          <w:lang w:eastAsia="sk-SK"/>
        </w:rPr>
        <w:lastRenderedPageBreak/>
        <w:t>Odňatím slobody na tri roky až osem rokov sa páchateľ potrestá, ak spácha čin uvedený v odseku 1</w:t>
      </w:r>
      <w:r w:rsidR="001E6765">
        <w:rPr>
          <w:rFonts w:eastAsia="Times New Roman" w:cstheme="minorHAnsi"/>
          <w:color w:val="000000" w:themeColor="text1"/>
          <w:sz w:val="24"/>
          <w:szCs w:val="24"/>
          <w:lang w:eastAsia="sk-SK"/>
        </w:rPr>
        <w:t>.</w:t>
      </w:r>
    </w:p>
    <w:p w:rsidR="002B6352" w:rsidRDefault="002B6352" w:rsidP="004F5BB7">
      <w:pPr>
        <w:numPr>
          <w:ilvl w:val="0"/>
          <w:numId w:val="9"/>
        </w:numPr>
        <w:spacing w:after="90" w:line="240" w:lineRule="auto"/>
        <w:ind w:left="525"/>
        <w:textAlignment w:val="top"/>
        <w:rPr>
          <w:rFonts w:eastAsia="Times New Roman" w:cstheme="minorHAnsi"/>
          <w:color w:val="000000" w:themeColor="text1"/>
          <w:sz w:val="24"/>
          <w:szCs w:val="24"/>
          <w:lang w:eastAsia="sk-SK"/>
        </w:rPr>
      </w:pPr>
      <w:r w:rsidRPr="002B6352">
        <w:rPr>
          <w:rFonts w:eastAsia="Times New Roman" w:cstheme="minorHAnsi"/>
          <w:color w:val="000000" w:themeColor="text1"/>
          <w:sz w:val="24"/>
          <w:szCs w:val="24"/>
          <w:lang w:eastAsia="sk-SK"/>
        </w:rPr>
        <w:t>a) a spôsobí ním škodu veľkého rozsahu, alebo</w:t>
      </w:r>
      <w:r w:rsidRPr="002B6352">
        <w:rPr>
          <w:rFonts w:eastAsia="Times New Roman" w:cstheme="minorHAnsi"/>
          <w:color w:val="000000" w:themeColor="text1"/>
          <w:sz w:val="24"/>
          <w:szCs w:val="24"/>
          <w:lang w:eastAsia="sk-SK"/>
        </w:rPr>
        <w:br/>
        <w:t>b) a spôsobí inému stratu zamestnania, úpadok podniku alebo rozvod manželstva.</w:t>
      </w:r>
    </w:p>
    <w:p w:rsidR="00742F1B" w:rsidRPr="002B6352" w:rsidRDefault="00742F1B" w:rsidP="00742F1B">
      <w:pPr>
        <w:spacing w:after="90" w:line="240" w:lineRule="auto"/>
        <w:ind w:left="525"/>
        <w:textAlignment w:val="top"/>
        <w:rPr>
          <w:rFonts w:eastAsia="Times New Roman" w:cstheme="minorHAnsi"/>
          <w:color w:val="000000" w:themeColor="text1"/>
          <w:sz w:val="24"/>
          <w:szCs w:val="24"/>
          <w:lang w:eastAsia="sk-SK"/>
        </w:rPr>
      </w:pPr>
    </w:p>
    <w:p w:rsidR="002B6352" w:rsidRPr="001427D5" w:rsidRDefault="00742F1B" w:rsidP="001427D5">
      <w:pPr>
        <w:shd w:val="clear" w:color="auto" w:fill="FFFFFF"/>
        <w:spacing w:after="0" w:line="240" w:lineRule="auto"/>
        <w:textAlignment w:val="baseline"/>
        <w:outlineLvl w:val="3"/>
        <w:rPr>
          <w:rFonts w:eastAsia="Times New Roman" w:cstheme="minorHAnsi"/>
          <w:color w:val="000000" w:themeColor="text1"/>
          <w:sz w:val="24"/>
          <w:szCs w:val="24"/>
          <w:lang w:eastAsia="sk-SK"/>
        </w:rPr>
      </w:pPr>
      <w:r w:rsidRPr="001427D5">
        <w:rPr>
          <w:rFonts w:eastAsia="Times New Roman" w:cstheme="minorHAnsi"/>
          <w:b/>
          <w:bCs/>
          <w:color w:val="000000" w:themeColor="text1"/>
          <w:sz w:val="24"/>
          <w:szCs w:val="24"/>
          <w:bdr w:val="none" w:sz="0" w:space="0" w:color="auto" w:frame="1"/>
          <w:lang w:eastAsia="sk-SK"/>
        </w:rPr>
        <w:t>O</w:t>
      </w:r>
      <w:r w:rsidR="002B6352" w:rsidRPr="001427D5">
        <w:rPr>
          <w:rFonts w:eastAsia="Times New Roman" w:cstheme="minorHAnsi"/>
          <w:b/>
          <w:bCs/>
          <w:color w:val="000000" w:themeColor="text1"/>
          <w:sz w:val="24"/>
          <w:szCs w:val="24"/>
          <w:bdr w:val="none" w:sz="0" w:space="0" w:color="auto" w:frame="1"/>
          <w:lang w:eastAsia="sk-SK"/>
        </w:rPr>
        <w:t>chrany pred ohovár</w:t>
      </w:r>
      <w:r w:rsidRPr="001427D5">
        <w:rPr>
          <w:rFonts w:eastAsia="Times New Roman" w:cstheme="minorHAnsi"/>
          <w:b/>
          <w:bCs/>
          <w:color w:val="000000" w:themeColor="text1"/>
          <w:sz w:val="24"/>
          <w:szCs w:val="24"/>
          <w:bdr w:val="none" w:sz="0" w:space="0" w:color="auto" w:frame="1"/>
          <w:lang w:eastAsia="sk-SK"/>
        </w:rPr>
        <w:t>aním.</w:t>
      </w:r>
    </w:p>
    <w:p w:rsidR="002B6352" w:rsidRPr="001427D5" w:rsidRDefault="004F5BB7" w:rsidP="001427D5">
      <w:pPr>
        <w:shd w:val="clear" w:color="auto" w:fill="FFFFFF"/>
        <w:spacing w:after="300"/>
        <w:textAlignment w:val="baseline"/>
        <w:rPr>
          <w:rFonts w:eastAsia="Times New Roman" w:cstheme="minorHAnsi"/>
          <w:color w:val="000000" w:themeColor="text1"/>
          <w:sz w:val="24"/>
          <w:szCs w:val="24"/>
          <w:lang w:eastAsia="sk-SK"/>
        </w:rPr>
      </w:pPr>
      <w:r w:rsidRPr="001427D5">
        <w:rPr>
          <w:rFonts w:eastAsia="Times New Roman" w:cstheme="minorHAnsi"/>
          <w:color w:val="000000" w:themeColor="text1"/>
          <w:sz w:val="24"/>
          <w:szCs w:val="24"/>
          <w:lang w:eastAsia="sk-SK"/>
        </w:rPr>
        <w:t xml:space="preserve">AK zamestnanec </w:t>
      </w:r>
      <w:r w:rsidR="002B6352" w:rsidRPr="001427D5">
        <w:rPr>
          <w:rFonts w:eastAsia="Times New Roman" w:cstheme="minorHAnsi"/>
          <w:color w:val="000000" w:themeColor="text1"/>
          <w:sz w:val="24"/>
          <w:szCs w:val="24"/>
          <w:lang w:eastAsia="sk-SK"/>
        </w:rPr>
        <w:t>rozširuje nepravdi</w:t>
      </w:r>
      <w:r w:rsidRPr="001427D5">
        <w:rPr>
          <w:rFonts w:eastAsia="Times New Roman" w:cstheme="minorHAnsi"/>
          <w:color w:val="000000" w:themeColor="text1"/>
          <w:sz w:val="24"/>
          <w:szCs w:val="24"/>
          <w:lang w:eastAsia="sk-SK"/>
        </w:rPr>
        <w:t xml:space="preserve">vé tvrdenia, ktorými znižuje </w:t>
      </w:r>
      <w:r w:rsidR="002B6352" w:rsidRPr="001427D5">
        <w:rPr>
          <w:rFonts w:eastAsia="Times New Roman" w:cstheme="minorHAnsi"/>
          <w:color w:val="000000" w:themeColor="text1"/>
          <w:sz w:val="24"/>
          <w:szCs w:val="24"/>
          <w:lang w:eastAsia="sk-SK"/>
        </w:rPr>
        <w:t xml:space="preserve"> morálny profil </w:t>
      </w:r>
      <w:r w:rsidRPr="001427D5">
        <w:rPr>
          <w:rFonts w:eastAsia="Times New Roman" w:cstheme="minorHAnsi"/>
          <w:color w:val="000000" w:themeColor="text1"/>
          <w:sz w:val="24"/>
          <w:szCs w:val="24"/>
          <w:lang w:eastAsia="sk-SK"/>
        </w:rPr>
        <w:t xml:space="preserve">zamestnanca </w:t>
      </w:r>
      <w:r w:rsidR="002B6352" w:rsidRPr="001427D5">
        <w:rPr>
          <w:rFonts w:eastAsia="Times New Roman" w:cstheme="minorHAnsi"/>
          <w:color w:val="000000" w:themeColor="text1"/>
          <w:sz w:val="24"/>
          <w:szCs w:val="24"/>
          <w:lang w:eastAsia="sk-SK"/>
        </w:rPr>
        <w:t>v očiach ostatných občanov. P</w:t>
      </w:r>
      <w:r w:rsidRPr="001427D5">
        <w:rPr>
          <w:rFonts w:eastAsia="Times New Roman" w:cstheme="minorHAnsi"/>
          <w:color w:val="000000" w:themeColor="text1"/>
          <w:sz w:val="24"/>
          <w:szCs w:val="24"/>
          <w:lang w:eastAsia="sk-SK"/>
        </w:rPr>
        <w:t>rostriedky ochrany, ktoré riaditeľka školy  v takejto situácii použije</w:t>
      </w:r>
      <w:r w:rsidR="002B6352" w:rsidRPr="001427D5">
        <w:rPr>
          <w:rFonts w:eastAsia="Times New Roman" w:cstheme="minorHAnsi"/>
          <w:color w:val="000000" w:themeColor="text1"/>
          <w:sz w:val="24"/>
          <w:szCs w:val="24"/>
          <w:lang w:eastAsia="sk-SK"/>
        </w:rPr>
        <w:t>, obsahujú predpisy súkromného i verejn</w:t>
      </w:r>
      <w:r w:rsidRPr="001427D5">
        <w:rPr>
          <w:rFonts w:eastAsia="Times New Roman" w:cstheme="minorHAnsi"/>
          <w:color w:val="000000" w:themeColor="text1"/>
          <w:sz w:val="24"/>
          <w:szCs w:val="24"/>
          <w:lang w:eastAsia="sk-SK"/>
        </w:rPr>
        <w:t>ého práva.</w:t>
      </w:r>
      <w:r w:rsidRPr="001427D5">
        <w:rPr>
          <w:rFonts w:eastAsia="Times New Roman" w:cstheme="minorHAnsi"/>
          <w:color w:val="000000" w:themeColor="text1"/>
          <w:sz w:val="24"/>
          <w:szCs w:val="24"/>
          <w:lang w:eastAsia="sk-SK"/>
        </w:rPr>
        <w:br/>
        <w:t xml:space="preserve">Môže ich riešiť súdnou cestou alebo </w:t>
      </w:r>
      <w:r w:rsidR="002B6352" w:rsidRPr="001427D5">
        <w:rPr>
          <w:rFonts w:eastAsia="Times New Roman" w:cstheme="minorHAnsi"/>
          <w:color w:val="000000" w:themeColor="text1"/>
          <w:sz w:val="24"/>
          <w:szCs w:val="24"/>
          <w:lang w:eastAsia="sk-SK"/>
        </w:rPr>
        <w:t xml:space="preserve"> úvahy prichádza podanie návrhu podľa zákona o priestupkoch. Priestupky proti občianskemu spolunažívaniu (medzi kto</w:t>
      </w:r>
      <w:r w:rsidRPr="001427D5">
        <w:rPr>
          <w:rFonts w:eastAsia="Times New Roman" w:cstheme="minorHAnsi"/>
          <w:color w:val="000000" w:themeColor="text1"/>
          <w:sz w:val="24"/>
          <w:szCs w:val="24"/>
          <w:lang w:eastAsia="sk-SK"/>
        </w:rPr>
        <w:t>ré možno zaradiť aj ohováranie)</w:t>
      </w:r>
      <w:r w:rsidR="00742F1B" w:rsidRPr="001427D5">
        <w:rPr>
          <w:rFonts w:eastAsia="Times New Roman" w:cstheme="minorHAnsi"/>
          <w:color w:val="000000" w:themeColor="text1"/>
          <w:sz w:val="24"/>
          <w:szCs w:val="24"/>
          <w:lang w:eastAsia="sk-SK"/>
        </w:rPr>
        <w:t xml:space="preserve"> </w:t>
      </w:r>
      <w:r w:rsidR="002B6352" w:rsidRPr="001427D5">
        <w:rPr>
          <w:rFonts w:eastAsia="Times New Roman" w:cstheme="minorHAnsi"/>
          <w:color w:val="000000" w:themeColor="text1"/>
          <w:sz w:val="24"/>
          <w:szCs w:val="24"/>
          <w:lang w:eastAsia="sk-SK"/>
        </w:rPr>
        <w:t>prejednávajú a objasňujú správne orgány.</w:t>
      </w:r>
      <w:r w:rsidR="002B6352" w:rsidRPr="001427D5">
        <w:rPr>
          <w:rFonts w:eastAsia="Times New Roman" w:cstheme="minorHAnsi"/>
          <w:color w:val="000000" w:themeColor="text1"/>
          <w:sz w:val="24"/>
          <w:szCs w:val="24"/>
          <w:lang w:eastAsia="sk-SK"/>
        </w:rPr>
        <w:br/>
        <w:t>V rámci občianskoprávnej cesty prichádza do úvahy postup podľa § 13 ods. 1 Občianskeho zákonníka, podľa ktorého má fyzická osoba právo najmä sa domáhať, aby sa upustilo od neoprávnených zásahov do práva na ochranu jej osobnosti, aby sa odstránili následky týchto zásahov a aby jej bolo dané primerané zadosťučinenie. Dôležité je spomenúť, že pokiaľ by sa zadosťučinenie nezdalo postačujúce najmä preto, že bola v značnej miere znížená dôstojnosť fyzickej osoby alebo jej vážnosť v spoločnosti, má fyzická osoba tiež právo na náhradu nemajetkovej ujmy v peniazoch, výšku ktorej určí sú</w:t>
      </w:r>
      <w:r w:rsidR="00742F1B" w:rsidRPr="001427D5">
        <w:rPr>
          <w:rFonts w:eastAsia="Times New Roman" w:cstheme="minorHAnsi"/>
          <w:color w:val="000000" w:themeColor="text1"/>
          <w:sz w:val="24"/>
          <w:szCs w:val="24"/>
          <w:lang w:eastAsia="sk-SK"/>
        </w:rPr>
        <w:t>d.</w:t>
      </w:r>
      <w:r w:rsidR="00742F1B" w:rsidRPr="001427D5">
        <w:rPr>
          <w:rFonts w:eastAsia="Times New Roman" w:cstheme="minorHAnsi"/>
          <w:color w:val="000000" w:themeColor="text1"/>
          <w:sz w:val="24"/>
          <w:szCs w:val="24"/>
          <w:lang w:eastAsia="sk-SK"/>
        </w:rPr>
        <w:br/>
        <w:t>Ak</w:t>
      </w:r>
      <w:r w:rsidR="002B6352" w:rsidRPr="001427D5">
        <w:rPr>
          <w:rFonts w:eastAsia="Times New Roman" w:cstheme="minorHAnsi"/>
          <w:color w:val="000000" w:themeColor="text1"/>
          <w:sz w:val="24"/>
          <w:szCs w:val="24"/>
          <w:lang w:eastAsia="sk-SK"/>
        </w:rPr>
        <w:t xml:space="preserve"> konanie ohovárajúceho napĺňa znaky skutkovej podstaty trestného činu ohovárania podľa § 373 Trestného zákona, môžete sa svojich práv domáhať podaním trestného oznámenia. Trestné oznámenie sa podľa § 196 ods. 1 Trestného poriadku podáva na polícii  alebo prokuratúre.</w:t>
      </w:r>
    </w:p>
    <w:p w:rsidR="002B6352" w:rsidRPr="001427D5" w:rsidRDefault="002B6352" w:rsidP="001427D5">
      <w:pPr>
        <w:shd w:val="clear" w:color="auto" w:fill="FFFFFF"/>
        <w:spacing w:after="0"/>
        <w:jc w:val="both"/>
        <w:textAlignment w:val="baseline"/>
        <w:outlineLvl w:val="2"/>
        <w:rPr>
          <w:rFonts w:eastAsia="Times New Roman" w:cstheme="minorHAnsi"/>
          <w:color w:val="000000" w:themeColor="text1"/>
          <w:sz w:val="24"/>
          <w:szCs w:val="24"/>
          <w:lang w:eastAsia="sk-SK"/>
        </w:rPr>
      </w:pPr>
      <w:r w:rsidRPr="001427D5">
        <w:rPr>
          <w:rFonts w:eastAsia="Times New Roman" w:cstheme="minorHAnsi"/>
          <w:b/>
          <w:bCs/>
          <w:color w:val="000000" w:themeColor="text1"/>
          <w:sz w:val="24"/>
          <w:szCs w:val="24"/>
          <w:bdr w:val="none" w:sz="0" w:space="0" w:color="auto" w:frame="1"/>
          <w:lang w:eastAsia="sk-SK"/>
        </w:rPr>
        <w:t>Ochrana dobrého mena a povesti</w:t>
      </w:r>
    </w:p>
    <w:p w:rsidR="002B6352" w:rsidRPr="001427D5" w:rsidRDefault="002B6352" w:rsidP="001427D5">
      <w:pPr>
        <w:shd w:val="clear" w:color="auto" w:fill="FFFFFF"/>
        <w:spacing w:after="300"/>
        <w:jc w:val="both"/>
        <w:textAlignment w:val="baseline"/>
        <w:rPr>
          <w:rFonts w:eastAsia="Times New Roman" w:cstheme="minorHAnsi"/>
          <w:color w:val="000000" w:themeColor="text1"/>
          <w:sz w:val="24"/>
          <w:szCs w:val="24"/>
          <w:lang w:eastAsia="sk-SK"/>
        </w:rPr>
      </w:pPr>
      <w:r w:rsidRPr="001427D5">
        <w:rPr>
          <w:rFonts w:eastAsia="Times New Roman" w:cstheme="minorHAnsi"/>
          <w:color w:val="000000" w:themeColor="text1"/>
          <w:sz w:val="24"/>
          <w:szCs w:val="24"/>
          <w:lang w:eastAsia="sk-SK"/>
        </w:rPr>
        <w:t>Zákonnú definíciu dobrého mena a povesti právnickej osoby náš právny poriadok nepozná. Podľa teórie môžeme dobré meno (dobrú povesť) charakterizovať ako súbor určitých kvalitatívnych vlastností právnickej osoby, ktoré sú s ňou bezprostredne spojené a tvoria jej celkový obraz v očiach spoločnosti. Všeobecne platí, že právnická osoba má dobrú povesť od okamihu svojho vzniku a to až do doby, kým sa nepreukáže opak.</w:t>
      </w:r>
    </w:p>
    <w:p w:rsidR="002B6352" w:rsidRPr="001427D5" w:rsidRDefault="002B6352" w:rsidP="001427D5">
      <w:pPr>
        <w:shd w:val="clear" w:color="auto" w:fill="FFFFFF"/>
        <w:spacing w:after="0"/>
        <w:jc w:val="both"/>
        <w:textAlignment w:val="baseline"/>
        <w:outlineLvl w:val="3"/>
        <w:rPr>
          <w:rFonts w:eastAsia="Times New Roman" w:cstheme="minorHAnsi"/>
          <w:color w:val="000000" w:themeColor="text1"/>
          <w:sz w:val="24"/>
          <w:szCs w:val="24"/>
          <w:lang w:eastAsia="sk-SK"/>
        </w:rPr>
      </w:pPr>
      <w:r w:rsidRPr="001427D5">
        <w:rPr>
          <w:rFonts w:eastAsia="Times New Roman" w:cstheme="minorHAnsi"/>
          <w:b/>
          <w:bCs/>
          <w:color w:val="000000" w:themeColor="text1"/>
          <w:sz w:val="24"/>
          <w:szCs w:val="24"/>
          <w:bdr w:val="none" w:sz="0" w:space="0" w:color="auto" w:frame="1"/>
          <w:lang w:eastAsia="sk-SK"/>
        </w:rPr>
        <w:t>Ochrana občianskoprávna</w:t>
      </w:r>
    </w:p>
    <w:p w:rsidR="002B6352" w:rsidRPr="001427D5" w:rsidRDefault="002B6352" w:rsidP="001427D5">
      <w:pPr>
        <w:shd w:val="clear" w:color="auto" w:fill="FFFFFF"/>
        <w:spacing w:after="300"/>
        <w:jc w:val="both"/>
        <w:textAlignment w:val="baseline"/>
        <w:rPr>
          <w:rFonts w:eastAsia="Times New Roman" w:cstheme="minorHAnsi"/>
          <w:color w:val="000000" w:themeColor="text1"/>
          <w:sz w:val="24"/>
          <w:szCs w:val="24"/>
          <w:lang w:eastAsia="sk-SK"/>
        </w:rPr>
      </w:pPr>
      <w:r w:rsidRPr="001427D5">
        <w:rPr>
          <w:rFonts w:eastAsia="Times New Roman" w:cstheme="minorHAnsi"/>
          <w:color w:val="000000" w:themeColor="text1"/>
          <w:sz w:val="24"/>
          <w:szCs w:val="24"/>
          <w:lang w:eastAsia="sk-SK"/>
        </w:rPr>
        <w:t>Často sa stáva, že niekto naruší dobrú povesť právnickej osoby tým, že o nej rozširuje nepravdivé a pravdu skresľujúce tvrdenia. Pri takomto zásahu do dobrej povesti právnickej osoby sa možno podľa § 19b ods. 2 v spojení s ods. 3 Občianskeho zákonníka domáhať na súde toho, aby sa ten, kto tento zásah spôsobil, zdržal neoprávneného zásahu a odstránil závadný stav. Možno sa tiež domáhať primeraného zadosťučinenia, ktoré sa môže požadovať aj v peniazoch. Ak neoprávneným zásahom do dobrej povesti vznikne právnickej osobe škoda, môže sa domáhať jej náhrady voči tomu, kto túto škodu spôsobil.</w:t>
      </w:r>
    </w:p>
    <w:p w:rsidR="002B6352" w:rsidRPr="001427D5" w:rsidRDefault="002B6352" w:rsidP="002B6352">
      <w:pPr>
        <w:pStyle w:val="Odsekzoznamu"/>
        <w:spacing w:after="0"/>
        <w:jc w:val="center"/>
        <w:rPr>
          <w:rFonts w:cstheme="minorHAnsi"/>
          <w:b/>
          <w:color w:val="000000" w:themeColor="text1"/>
          <w:sz w:val="24"/>
          <w:szCs w:val="24"/>
        </w:rPr>
      </w:pPr>
    </w:p>
    <w:p w:rsidR="00742F1B" w:rsidRDefault="00742F1B" w:rsidP="00742F1B">
      <w:pPr>
        <w:spacing w:after="0"/>
        <w:rPr>
          <w:rFonts w:cstheme="minorHAnsi"/>
          <w:color w:val="000000" w:themeColor="text1"/>
          <w:sz w:val="24"/>
          <w:szCs w:val="24"/>
        </w:rPr>
      </w:pPr>
      <w:r>
        <w:rPr>
          <w:rFonts w:cstheme="minorHAnsi"/>
          <w:color w:val="000000" w:themeColor="text1"/>
          <w:sz w:val="24"/>
          <w:szCs w:val="24"/>
        </w:rPr>
        <w:lastRenderedPageBreak/>
        <w:t>c)</w:t>
      </w:r>
      <w:r w:rsidR="004F5BB7" w:rsidRPr="00742F1B">
        <w:rPr>
          <w:rFonts w:cstheme="minorHAnsi"/>
          <w:color w:val="000000" w:themeColor="text1"/>
          <w:sz w:val="24"/>
          <w:szCs w:val="24"/>
        </w:rPr>
        <w:t>Pri zistení ohovárania zamestnancov na pracovisku a poškodzovaní dobrého mena školy bude riaditeľka školy postupovať podľa  článku 6 tohto príkazu ods. a) a b) a zároveň aj podľa pracovného poriadku ZŠ s MŠ, Rišňovce 427.</w:t>
      </w:r>
    </w:p>
    <w:p w:rsidR="00742F1B" w:rsidRDefault="00742F1B" w:rsidP="00742F1B">
      <w:pPr>
        <w:spacing w:after="0"/>
        <w:rPr>
          <w:rFonts w:cstheme="minorHAnsi"/>
          <w:color w:val="000000" w:themeColor="text1"/>
          <w:sz w:val="24"/>
          <w:szCs w:val="24"/>
        </w:rPr>
      </w:pPr>
    </w:p>
    <w:p w:rsidR="00742F1B" w:rsidRPr="00742F1B" w:rsidRDefault="00742F1B" w:rsidP="00742F1B">
      <w:pPr>
        <w:spacing w:after="0"/>
        <w:jc w:val="center"/>
        <w:rPr>
          <w:rFonts w:cstheme="minorHAnsi"/>
          <w:b/>
          <w:color w:val="000000" w:themeColor="text1"/>
          <w:sz w:val="24"/>
          <w:szCs w:val="24"/>
        </w:rPr>
      </w:pPr>
      <w:r w:rsidRPr="00742F1B">
        <w:rPr>
          <w:rFonts w:cstheme="minorHAnsi"/>
          <w:b/>
          <w:color w:val="000000" w:themeColor="text1"/>
          <w:sz w:val="24"/>
          <w:szCs w:val="24"/>
        </w:rPr>
        <w:t>Článok 7</w:t>
      </w:r>
    </w:p>
    <w:p w:rsidR="00742F1B" w:rsidRDefault="00742F1B" w:rsidP="00742F1B">
      <w:pPr>
        <w:spacing w:after="0"/>
        <w:jc w:val="center"/>
        <w:rPr>
          <w:rFonts w:cstheme="minorHAnsi"/>
          <w:b/>
          <w:color w:val="000000" w:themeColor="text1"/>
          <w:sz w:val="24"/>
          <w:szCs w:val="24"/>
        </w:rPr>
      </w:pPr>
      <w:r>
        <w:rPr>
          <w:rFonts w:cstheme="minorHAnsi"/>
          <w:b/>
          <w:color w:val="000000" w:themeColor="text1"/>
          <w:sz w:val="24"/>
          <w:szCs w:val="24"/>
        </w:rPr>
        <w:t>Poriadok v ŠKD</w:t>
      </w:r>
    </w:p>
    <w:p w:rsidR="00742F1B" w:rsidRDefault="00742F1B" w:rsidP="00742F1B">
      <w:pPr>
        <w:spacing w:after="0"/>
        <w:jc w:val="center"/>
        <w:rPr>
          <w:rFonts w:cstheme="minorHAnsi"/>
          <w:b/>
          <w:color w:val="000000" w:themeColor="text1"/>
          <w:sz w:val="24"/>
          <w:szCs w:val="24"/>
        </w:rPr>
      </w:pPr>
    </w:p>
    <w:p w:rsidR="00742F1B" w:rsidRDefault="00742F1B" w:rsidP="00411A46">
      <w:pPr>
        <w:spacing w:after="0"/>
        <w:jc w:val="both"/>
        <w:rPr>
          <w:rFonts w:cstheme="minorHAnsi"/>
          <w:color w:val="000000" w:themeColor="text1"/>
          <w:sz w:val="24"/>
          <w:szCs w:val="24"/>
        </w:rPr>
      </w:pPr>
      <w:r>
        <w:rPr>
          <w:rFonts w:cstheme="minorHAnsi"/>
          <w:color w:val="000000" w:themeColor="text1"/>
          <w:sz w:val="24"/>
          <w:szCs w:val="24"/>
        </w:rPr>
        <w:t>a)</w:t>
      </w:r>
      <w:r w:rsidRPr="00742F1B">
        <w:rPr>
          <w:rFonts w:cstheme="minorHAnsi"/>
          <w:color w:val="000000" w:themeColor="text1"/>
          <w:sz w:val="24"/>
          <w:szCs w:val="24"/>
        </w:rPr>
        <w:t xml:space="preserve">Vychovávateľka je zodpovedná </w:t>
      </w:r>
      <w:r w:rsidR="00411A46">
        <w:rPr>
          <w:rFonts w:cstheme="minorHAnsi"/>
          <w:color w:val="000000" w:themeColor="text1"/>
          <w:sz w:val="24"/>
          <w:szCs w:val="24"/>
        </w:rPr>
        <w:t>za udržiavanie poriadku v oddelení počas pobytu  a po skočení prevádzky ŠKD nechá triedu upratanú. Ak odchádzajú žiaci mimo triedy vychovávateľka je povinná nechať triedu upratanú a nechať na dverách triedy oznam, kde sa žiaci nachádzajú.</w:t>
      </w:r>
    </w:p>
    <w:p w:rsidR="00411A46" w:rsidRDefault="00411A46" w:rsidP="00411A46">
      <w:pPr>
        <w:spacing w:after="0"/>
        <w:jc w:val="both"/>
        <w:rPr>
          <w:rFonts w:cstheme="minorHAnsi"/>
          <w:color w:val="000000" w:themeColor="text1"/>
          <w:sz w:val="24"/>
          <w:szCs w:val="24"/>
        </w:rPr>
      </w:pPr>
    </w:p>
    <w:p w:rsidR="00411A46" w:rsidRDefault="00411A46" w:rsidP="00411A46">
      <w:pPr>
        <w:spacing w:after="0"/>
        <w:jc w:val="both"/>
        <w:rPr>
          <w:rFonts w:cstheme="minorHAnsi"/>
          <w:color w:val="000000" w:themeColor="text1"/>
          <w:sz w:val="24"/>
          <w:szCs w:val="24"/>
        </w:rPr>
      </w:pPr>
      <w:r>
        <w:rPr>
          <w:rFonts w:cstheme="minorHAnsi"/>
          <w:color w:val="000000" w:themeColor="text1"/>
          <w:sz w:val="24"/>
          <w:szCs w:val="24"/>
        </w:rPr>
        <w:t>b)Vychovávateľka zodpovedá za to, že žiaci sa riadne prezúvajú, vetrovky a čiapky majú riadne zavesené na vešiakoch.</w:t>
      </w:r>
    </w:p>
    <w:p w:rsidR="00411A46" w:rsidRDefault="00411A46" w:rsidP="00411A46">
      <w:pPr>
        <w:spacing w:after="0"/>
        <w:jc w:val="both"/>
        <w:rPr>
          <w:rFonts w:cstheme="minorHAnsi"/>
          <w:color w:val="000000" w:themeColor="text1"/>
          <w:sz w:val="24"/>
          <w:szCs w:val="24"/>
        </w:rPr>
      </w:pPr>
    </w:p>
    <w:p w:rsidR="00411A46" w:rsidRPr="00411A46" w:rsidRDefault="00411A46" w:rsidP="00411A46">
      <w:pPr>
        <w:spacing w:after="0"/>
        <w:jc w:val="both"/>
        <w:rPr>
          <w:rFonts w:cstheme="minorHAnsi"/>
          <w:color w:val="000000" w:themeColor="text1"/>
          <w:sz w:val="24"/>
          <w:szCs w:val="24"/>
        </w:rPr>
      </w:pPr>
      <w:r>
        <w:rPr>
          <w:rFonts w:cstheme="minorHAnsi"/>
          <w:color w:val="000000" w:themeColor="text1"/>
          <w:sz w:val="24"/>
          <w:szCs w:val="24"/>
        </w:rPr>
        <w:t>c)</w:t>
      </w:r>
      <w:r w:rsidRPr="00411A46">
        <w:rPr>
          <w:rFonts w:cstheme="minorHAnsi"/>
          <w:color w:val="000000" w:themeColor="text1"/>
          <w:sz w:val="24"/>
          <w:szCs w:val="24"/>
        </w:rPr>
        <w:t>Nie je prípustné, aby počas p</w:t>
      </w:r>
      <w:r>
        <w:rPr>
          <w:rFonts w:cstheme="minorHAnsi"/>
          <w:color w:val="000000" w:themeColor="text1"/>
          <w:sz w:val="24"/>
          <w:szCs w:val="24"/>
        </w:rPr>
        <w:t>obytu vonku vychovávateľky spolu stáli pri deťoch a rozprávali sa. Každá vychovávateľka sa venuje žiakom svojho oddelenia.</w:t>
      </w:r>
    </w:p>
    <w:p w:rsidR="00742F1B" w:rsidRDefault="00742F1B" w:rsidP="00411A46">
      <w:pPr>
        <w:spacing w:after="0"/>
        <w:rPr>
          <w:rFonts w:cstheme="minorHAnsi"/>
          <w:color w:val="000000" w:themeColor="text1"/>
          <w:sz w:val="24"/>
          <w:szCs w:val="24"/>
        </w:rPr>
      </w:pPr>
    </w:p>
    <w:p w:rsidR="00411A46" w:rsidRPr="001E6765" w:rsidRDefault="001E6765" w:rsidP="001E6765">
      <w:pPr>
        <w:jc w:val="both"/>
        <w:rPr>
          <w:sz w:val="24"/>
          <w:szCs w:val="24"/>
        </w:rPr>
      </w:pPr>
      <w:r>
        <w:rPr>
          <w:sz w:val="24"/>
          <w:szCs w:val="24"/>
        </w:rPr>
        <w:t>d)</w:t>
      </w:r>
      <w:r w:rsidR="00411A46" w:rsidRPr="001E6765">
        <w:rPr>
          <w:sz w:val="24"/>
          <w:szCs w:val="24"/>
        </w:rPr>
        <w:t>Nedodržanie týchto pokynov bude riešené zo stany riaditeľky školy ako porušenie pracovnej disciplíny písomným upozornením.</w:t>
      </w:r>
    </w:p>
    <w:p w:rsidR="00411A46" w:rsidRPr="00411A46" w:rsidRDefault="00411A46" w:rsidP="00411A46">
      <w:pPr>
        <w:jc w:val="both"/>
        <w:rPr>
          <w:sz w:val="24"/>
          <w:szCs w:val="24"/>
        </w:rPr>
      </w:pPr>
    </w:p>
    <w:p w:rsidR="00411A46" w:rsidRPr="00411A46" w:rsidRDefault="00411A46" w:rsidP="00411A46">
      <w:pPr>
        <w:spacing w:after="0"/>
        <w:jc w:val="center"/>
        <w:rPr>
          <w:rFonts w:cstheme="minorHAnsi"/>
          <w:b/>
          <w:color w:val="000000" w:themeColor="text1"/>
          <w:sz w:val="24"/>
          <w:szCs w:val="24"/>
        </w:rPr>
      </w:pPr>
      <w:r w:rsidRPr="00411A46">
        <w:rPr>
          <w:rFonts w:cstheme="minorHAnsi"/>
          <w:b/>
          <w:color w:val="000000" w:themeColor="text1"/>
          <w:sz w:val="24"/>
          <w:szCs w:val="24"/>
        </w:rPr>
        <w:t>Článok 8</w:t>
      </w:r>
    </w:p>
    <w:p w:rsidR="00411A46" w:rsidRDefault="00411A46" w:rsidP="00411A46">
      <w:pPr>
        <w:spacing w:after="0"/>
        <w:jc w:val="center"/>
        <w:rPr>
          <w:rFonts w:cstheme="minorHAnsi"/>
          <w:b/>
          <w:color w:val="000000" w:themeColor="text1"/>
          <w:sz w:val="24"/>
          <w:szCs w:val="24"/>
        </w:rPr>
      </w:pPr>
      <w:r w:rsidRPr="00411A46">
        <w:rPr>
          <w:rFonts w:cstheme="minorHAnsi"/>
          <w:b/>
          <w:color w:val="000000" w:themeColor="text1"/>
          <w:sz w:val="24"/>
          <w:szCs w:val="24"/>
        </w:rPr>
        <w:t>Záverečné ustanovenia</w:t>
      </w:r>
    </w:p>
    <w:p w:rsidR="001E6765" w:rsidRDefault="001E6765" w:rsidP="001E6765">
      <w:pPr>
        <w:spacing w:after="0"/>
        <w:rPr>
          <w:rFonts w:cstheme="minorHAnsi"/>
          <w:color w:val="000000" w:themeColor="text1"/>
          <w:sz w:val="24"/>
          <w:szCs w:val="24"/>
        </w:rPr>
      </w:pPr>
    </w:p>
    <w:p w:rsidR="0023556B" w:rsidRDefault="001E6765" w:rsidP="001E6765">
      <w:pPr>
        <w:spacing w:after="0"/>
        <w:jc w:val="both"/>
        <w:rPr>
          <w:rFonts w:cstheme="minorHAnsi"/>
          <w:color w:val="000000" w:themeColor="text1"/>
          <w:sz w:val="24"/>
          <w:szCs w:val="24"/>
        </w:rPr>
      </w:pPr>
      <w:r>
        <w:rPr>
          <w:rFonts w:cstheme="minorHAnsi"/>
          <w:color w:val="000000" w:themeColor="text1"/>
          <w:sz w:val="24"/>
          <w:szCs w:val="24"/>
        </w:rPr>
        <w:t>a)</w:t>
      </w:r>
      <w:r w:rsidRPr="001E6765">
        <w:rPr>
          <w:rFonts w:cstheme="minorHAnsi"/>
          <w:color w:val="000000" w:themeColor="text1"/>
          <w:sz w:val="24"/>
          <w:szCs w:val="24"/>
        </w:rPr>
        <w:t>S týmto príkazom sa oboznámili všetci pedagogickí zamestnanci a jeho nedodržanie bude riešené zo strany riaditeľky ako porušenie pracovnej disciplíny.</w:t>
      </w:r>
    </w:p>
    <w:p w:rsidR="001E6765" w:rsidRDefault="001E6765" w:rsidP="001E6765">
      <w:pPr>
        <w:spacing w:after="0"/>
        <w:jc w:val="both"/>
        <w:rPr>
          <w:rFonts w:cstheme="minorHAnsi"/>
          <w:color w:val="000000" w:themeColor="text1"/>
          <w:sz w:val="24"/>
          <w:szCs w:val="24"/>
        </w:rPr>
      </w:pPr>
    </w:p>
    <w:p w:rsidR="001E6765" w:rsidRPr="001E6765" w:rsidRDefault="001E6765" w:rsidP="001E6765">
      <w:pPr>
        <w:spacing w:after="0"/>
        <w:jc w:val="both"/>
        <w:rPr>
          <w:rFonts w:cstheme="minorHAnsi"/>
          <w:color w:val="000000" w:themeColor="text1"/>
          <w:sz w:val="24"/>
          <w:szCs w:val="24"/>
        </w:rPr>
      </w:pPr>
      <w:r>
        <w:rPr>
          <w:rFonts w:cstheme="minorHAnsi"/>
          <w:color w:val="000000" w:themeColor="text1"/>
          <w:sz w:val="24"/>
          <w:szCs w:val="24"/>
        </w:rPr>
        <w:t>b)Pridelenie príkazu – útvar ŠKD a ZŠ.</w:t>
      </w:r>
      <w:bookmarkStart w:id="0" w:name="_GoBack"/>
      <w:bookmarkEnd w:id="0"/>
    </w:p>
    <w:sectPr w:rsidR="001E6765" w:rsidRPr="001E67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43" w:rsidRDefault="00FA4843" w:rsidP="001E6765">
      <w:pPr>
        <w:spacing w:after="0" w:line="240" w:lineRule="auto"/>
      </w:pPr>
      <w:r>
        <w:separator/>
      </w:r>
    </w:p>
  </w:endnote>
  <w:endnote w:type="continuationSeparator" w:id="0">
    <w:p w:rsidR="00FA4843" w:rsidRDefault="00FA4843" w:rsidP="001E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65140"/>
      <w:docPartObj>
        <w:docPartGallery w:val="Page Numbers (Bottom of Page)"/>
        <w:docPartUnique/>
      </w:docPartObj>
    </w:sdtPr>
    <w:sdtEndPr/>
    <w:sdtContent>
      <w:p w:rsidR="001E6765" w:rsidRDefault="001E6765">
        <w:pPr>
          <w:pStyle w:val="Pta"/>
          <w:jc w:val="right"/>
        </w:pPr>
        <w:r>
          <w:fldChar w:fldCharType="begin"/>
        </w:r>
        <w:r>
          <w:instrText>PAGE   \* MERGEFORMAT</w:instrText>
        </w:r>
        <w:r>
          <w:fldChar w:fldCharType="separate"/>
        </w:r>
        <w:r w:rsidR="001427D5">
          <w:rPr>
            <w:noProof/>
          </w:rPr>
          <w:t>2</w:t>
        </w:r>
        <w:r>
          <w:fldChar w:fldCharType="end"/>
        </w:r>
      </w:p>
    </w:sdtContent>
  </w:sdt>
  <w:p w:rsidR="001E6765" w:rsidRDefault="001E67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43" w:rsidRDefault="00FA4843" w:rsidP="001E6765">
      <w:pPr>
        <w:spacing w:after="0" w:line="240" w:lineRule="auto"/>
      </w:pPr>
      <w:r>
        <w:separator/>
      </w:r>
    </w:p>
  </w:footnote>
  <w:footnote w:type="continuationSeparator" w:id="0">
    <w:p w:rsidR="00FA4843" w:rsidRDefault="00FA4843" w:rsidP="001E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CC3"/>
    <w:multiLevelType w:val="hybridMultilevel"/>
    <w:tmpl w:val="D0B681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6B048E"/>
    <w:multiLevelType w:val="hybridMultilevel"/>
    <w:tmpl w:val="E004824C"/>
    <w:lvl w:ilvl="0" w:tplc="FB2ED2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5D366DD"/>
    <w:multiLevelType w:val="hybridMultilevel"/>
    <w:tmpl w:val="F8DCA5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C32289"/>
    <w:multiLevelType w:val="hybridMultilevel"/>
    <w:tmpl w:val="22DEE524"/>
    <w:lvl w:ilvl="0" w:tplc="0888AA5C">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FEF1AA1"/>
    <w:multiLevelType w:val="hybridMultilevel"/>
    <w:tmpl w:val="D0B681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075917"/>
    <w:multiLevelType w:val="hybridMultilevel"/>
    <w:tmpl w:val="A69C37FE"/>
    <w:lvl w:ilvl="0" w:tplc="42CCD986">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3568081E"/>
    <w:multiLevelType w:val="hybridMultilevel"/>
    <w:tmpl w:val="D436A356"/>
    <w:lvl w:ilvl="0" w:tplc="6832AF8A">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391F2794"/>
    <w:multiLevelType w:val="multilevel"/>
    <w:tmpl w:val="123C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B7264"/>
    <w:multiLevelType w:val="hybridMultilevel"/>
    <w:tmpl w:val="89EA7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70B2BC7"/>
    <w:multiLevelType w:val="hybridMultilevel"/>
    <w:tmpl w:val="A492E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DA2745"/>
    <w:multiLevelType w:val="multilevel"/>
    <w:tmpl w:val="F600FD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8"/>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D2"/>
    <w:rsid w:val="00036506"/>
    <w:rsid w:val="001427D5"/>
    <w:rsid w:val="00160566"/>
    <w:rsid w:val="001E6765"/>
    <w:rsid w:val="0023556B"/>
    <w:rsid w:val="002B6352"/>
    <w:rsid w:val="003F78B0"/>
    <w:rsid w:val="00411A46"/>
    <w:rsid w:val="004F5BB7"/>
    <w:rsid w:val="005D1BD7"/>
    <w:rsid w:val="00742F1B"/>
    <w:rsid w:val="00756CF5"/>
    <w:rsid w:val="007B642D"/>
    <w:rsid w:val="00863EA3"/>
    <w:rsid w:val="008D0CBC"/>
    <w:rsid w:val="009E24F8"/>
    <w:rsid w:val="00A14A15"/>
    <w:rsid w:val="00AD4332"/>
    <w:rsid w:val="00BF787F"/>
    <w:rsid w:val="00D038D2"/>
    <w:rsid w:val="00FA48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F78B0"/>
    <w:pPr>
      <w:ind w:left="720"/>
      <w:contextualSpacing/>
    </w:pPr>
  </w:style>
  <w:style w:type="paragraph" w:styleId="Pta">
    <w:name w:val="footer"/>
    <w:basedOn w:val="Normlny"/>
    <w:link w:val="PtaChar"/>
    <w:uiPriority w:val="99"/>
    <w:unhideWhenUsed/>
    <w:rsid w:val="001E6765"/>
    <w:pPr>
      <w:tabs>
        <w:tab w:val="center" w:pos="4680"/>
        <w:tab w:val="right" w:pos="9360"/>
      </w:tabs>
      <w:spacing w:after="0" w:line="240" w:lineRule="auto"/>
    </w:pPr>
    <w:rPr>
      <w:sz w:val="21"/>
      <w:szCs w:val="21"/>
      <w:lang w:eastAsia="sk-SK"/>
    </w:rPr>
  </w:style>
  <w:style w:type="character" w:customStyle="1" w:styleId="PtaChar">
    <w:name w:val="Päta Char"/>
    <w:basedOn w:val="Predvolenpsmoodseku"/>
    <w:link w:val="Pta"/>
    <w:uiPriority w:val="99"/>
    <w:rsid w:val="001E6765"/>
    <w:rPr>
      <w:sz w:val="21"/>
      <w:szCs w:val="21"/>
      <w:lang w:eastAsia="sk-SK"/>
    </w:rPr>
  </w:style>
  <w:style w:type="paragraph" w:styleId="Hlavika">
    <w:name w:val="header"/>
    <w:basedOn w:val="Normlny"/>
    <w:link w:val="HlavikaChar"/>
    <w:uiPriority w:val="99"/>
    <w:unhideWhenUsed/>
    <w:rsid w:val="001E67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6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0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F78B0"/>
    <w:pPr>
      <w:ind w:left="720"/>
      <w:contextualSpacing/>
    </w:pPr>
  </w:style>
  <w:style w:type="paragraph" w:styleId="Pta">
    <w:name w:val="footer"/>
    <w:basedOn w:val="Normlny"/>
    <w:link w:val="PtaChar"/>
    <w:uiPriority w:val="99"/>
    <w:unhideWhenUsed/>
    <w:rsid w:val="001E6765"/>
    <w:pPr>
      <w:tabs>
        <w:tab w:val="center" w:pos="4680"/>
        <w:tab w:val="right" w:pos="9360"/>
      </w:tabs>
      <w:spacing w:after="0" w:line="240" w:lineRule="auto"/>
    </w:pPr>
    <w:rPr>
      <w:sz w:val="21"/>
      <w:szCs w:val="21"/>
      <w:lang w:eastAsia="sk-SK"/>
    </w:rPr>
  </w:style>
  <w:style w:type="character" w:customStyle="1" w:styleId="PtaChar">
    <w:name w:val="Päta Char"/>
    <w:basedOn w:val="Predvolenpsmoodseku"/>
    <w:link w:val="Pta"/>
    <w:uiPriority w:val="99"/>
    <w:rsid w:val="001E6765"/>
    <w:rPr>
      <w:sz w:val="21"/>
      <w:szCs w:val="21"/>
      <w:lang w:eastAsia="sk-SK"/>
    </w:rPr>
  </w:style>
  <w:style w:type="paragraph" w:styleId="Hlavika">
    <w:name w:val="header"/>
    <w:basedOn w:val="Normlny"/>
    <w:link w:val="HlavikaChar"/>
    <w:uiPriority w:val="99"/>
    <w:unhideWhenUsed/>
    <w:rsid w:val="001E67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8379</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2017-08-15T10:32:00Z</dcterms:created>
  <dcterms:modified xsi:type="dcterms:W3CDTF">2017-08-15T10:32:00Z</dcterms:modified>
</cp:coreProperties>
</file>